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BA3F6" w14:textId="75A8CECF" w:rsidR="00075CB8" w:rsidRPr="000114C4" w:rsidRDefault="00075CB8" w:rsidP="00075CB8">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09-e</w:t>
      </w:r>
      <w:r w:rsidRPr="000114C4">
        <w:rPr>
          <w:rFonts w:ascii="Arial" w:hAnsi="Arial" w:cs="Arial"/>
          <w:b/>
          <w:bCs/>
          <w:sz w:val="28"/>
        </w:rPr>
        <w:tab/>
        <w:t>R1-</w:t>
      </w:r>
      <w:r w:rsidR="006F787E">
        <w:rPr>
          <w:rFonts w:ascii="Arial" w:hAnsi="Arial" w:cs="Arial"/>
          <w:b/>
          <w:bCs/>
          <w:sz w:val="28"/>
        </w:rPr>
        <w:t>2203544</w:t>
      </w:r>
    </w:p>
    <w:p w14:paraId="37DE0ECD" w14:textId="77777777" w:rsidR="00075CB8" w:rsidRPr="009513AC" w:rsidRDefault="00075CB8" w:rsidP="00075CB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CEAA0D1" w14:textId="77777777" w:rsidR="00075CB8" w:rsidRPr="0052548E" w:rsidRDefault="00075CB8" w:rsidP="00075CB8">
      <w:pPr>
        <w:rPr>
          <w:szCs w:val="20"/>
        </w:rPr>
      </w:pPr>
    </w:p>
    <w:p w14:paraId="302863AB"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884669F" w14:textId="77777777"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Pr>
          <w:rFonts w:ascii="Arial" w:hAnsi="Arial"/>
          <w:b/>
          <w:sz w:val="22"/>
          <w:szCs w:val="20"/>
        </w:rPr>
        <w:t xml:space="preserve">Views on </w:t>
      </w:r>
      <w:r w:rsidRPr="008D2DE1">
        <w:rPr>
          <w:rFonts w:ascii="Arial" w:hAnsi="Arial"/>
          <w:b/>
          <w:sz w:val="22"/>
          <w:szCs w:val="20"/>
        </w:rPr>
        <w:t xml:space="preserve">DMRS </w:t>
      </w:r>
      <w:r>
        <w:rPr>
          <w:rFonts w:ascii="Arial" w:hAnsi="Arial"/>
          <w:b/>
          <w:sz w:val="22"/>
          <w:szCs w:val="20"/>
        </w:rPr>
        <w:t>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6D3DF034" w14:textId="70A4CFA4" w:rsidR="000F2FB5" w:rsidRPr="000F2FB5" w:rsidRDefault="000F2FB5" w:rsidP="000F2FB5">
      <w:pPr>
        <w:rPr>
          <w:rFonts w:eastAsiaTheme="minorEastAsia"/>
          <w:lang w:eastAsia="zh-CN"/>
        </w:rPr>
      </w:pPr>
      <w:r>
        <w:rPr>
          <w:rFonts w:eastAsiaTheme="minorEastAsia" w:hint="eastAsia"/>
          <w:lang w:eastAsia="zh-CN"/>
        </w:rPr>
        <w:t>I</w:t>
      </w:r>
      <w:r>
        <w:rPr>
          <w:rFonts w:eastAsiaTheme="minorEastAsia"/>
          <w:lang w:eastAsia="zh-CN"/>
        </w:rPr>
        <w:t xml:space="preserve">n the previous RAN #94 meeting, the following </w:t>
      </w:r>
      <w:r w:rsidR="00510291">
        <w:rPr>
          <w:rFonts w:eastAsiaTheme="minorEastAsia"/>
          <w:lang w:eastAsia="zh-CN"/>
        </w:rPr>
        <w:t xml:space="preserve">Rel-18 </w:t>
      </w:r>
      <w:r>
        <w:rPr>
          <w:rFonts w:eastAsiaTheme="minorEastAsia"/>
          <w:lang w:eastAsia="zh-CN"/>
        </w:rPr>
        <w:t>WID</w:t>
      </w:r>
      <w:r w:rsidR="00FD7C66">
        <w:rPr>
          <w:rFonts w:eastAsiaTheme="minorEastAsia"/>
          <w:lang w:eastAsia="zh-CN"/>
        </w:rPr>
        <w:t>s have</w:t>
      </w:r>
      <w:r>
        <w:rPr>
          <w:rFonts w:eastAsiaTheme="minorEastAsia"/>
          <w:lang w:eastAsia="zh-CN"/>
        </w:rPr>
        <w:t xml:space="preserve"> been a</w:t>
      </w:r>
      <w:r w:rsidR="00510291">
        <w:rPr>
          <w:rFonts w:eastAsiaTheme="minorEastAsia"/>
          <w:lang w:eastAsia="zh-CN"/>
        </w:rPr>
        <w:t>pproved</w:t>
      </w:r>
      <w:r>
        <w:rPr>
          <w:rFonts w:eastAsiaTheme="minorEastAsia"/>
          <w:lang w:eastAsia="zh-CN"/>
        </w:rPr>
        <w:t xml:space="preserve"> for DMRS enhancement</w:t>
      </w:r>
      <w:r w:rsidR="00510291">
        <w:rPr>
          <w:rFonts w:eastAsiaTheme="minorEastAsia"/>
          <w:lang w:eastAsia="zh-CN"/>
        </w:rPr>
        <w:t>, including DMRS ports enhancement for MU-MIMO and 8Tx UL DMRS</w:t>
      </w:r>
      <w:r w:rsidR="00452DB4">
        <w:rPr>
          <w:rFonts w:eastAsiaTheme="minorEastAsia"/>
          <w:lang w:eastAsia="zh-CN"/>
        </w:rPr>
        <w:t xml:space="preserve"> </w:t>
      </w:r>
      <w:r w:rsidR="00452DB4">
        <w:rPr>
          <w:rFonts w:eastAsiaTheme="minorEastAsia" w:hint="eastAsia"/>
          <w:lang w:eastAsia="zh-CN"/>
        </w:rPr>
        <w:t>[</w:t>
      </w:r>
      <w:r w:rsidR="00452DB4">
        <w:rPr>
          <w:rFonts w:eastAsiaTheme="minorEastAsia"/>
          <w:lang w:eastAsia="zh-CN"/>
        </w:rPr>
        <w:t>1]</w:t>
      </w:r>
      <w:r>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8E3E68" w14:paraId="727CB1C8" w14:textId="77777777" w:rsidTr="00C12FB5">
        <w:tc>
          <w:tcPr>
            <w:tcW w:w="9060" w:type="dxa"/>
          </w:tcPr>
          <w:p w14:paraId="1AE1F1DF" w14:textId="77777777" w:rsidR="008E3E68" w:rsidRPr="007D6747" w:rsidRDefault="008E3E68" w:rsidP="00AA6A21">
            <w:pPr>
              <w:snapToGrid w:val="0"/>
              <w:spacing w:after="60"/>
              <w:rPr>
                <w:szCs w:val="21"/>
                <w:u w:val="single"/>
              </w:rPr>
            </w:pPr>
            <w:r w:rsidRPr="007D6747">
              <w:rPr>
                <w:szCs w:val="21"/>
                <w:u w:val="single"/>
              </w:rPr>
              <w:t>Objective 3:</w:t>
            </w:r>
          </w:p>
          <w:p w14:paraId="6908BB25" w14:textId="77777777" w:rsidR="008E3E68" w:rsidRPr="00FB0EC9" w:rsidRDefault="008E3E68" w:rsidP="00C12FB5">
            <w:pPr>
              <w:pStyle w:val="afc"/>
              <w:snapToGrid w:val="0"/>
              <w:spacing w:before="0" w:beforeAutospacing="0" w:after="60" w:afterAutospacing="0"/>
              <w:jc w:val="both"/>
              <w:rPr>
                <w:rFonts w:ascii="Times New Roman" w:hAnsi="Times New Roman" w:cs="Times New Roman"/>
                <w:color w:val="auto"/>
                <w:sz w:val="21"/>
                <w:szCs w:val="21"/>
              </w:rPr>
            </w:pPr>
            <w:r w:rsidRPr="00FB0EC9">
              <w:rPr>
                <w:rFonts w:ascii="Times New Roman" w:hAnsi="Times New Roman" w:cs="Times New Roman"/>
                <w:color w:val="auto"/>
                <w:sz w:val="21"/>
                <w:szCs w:val="21"/>
              </w:rPr>
              <w:t xml:space="preserve">Study, and if justified, specify larger number of orthogonal DMRS ports for </w:t>
            </w:r>
            <w:r w:rsidRPr="00FB0EC9">
              <w:rPr>
                <w:rStyle w:val="afd"/>
                <w:rFonts w:ascii="Times New Roman" w:hAnsi="Times New Roman" w:cs="Times New Roman"/>
                <w:b w:val="0"/>
                <w:bCs w:val="0"/>
                <w:color w:val="auto"/>
                <w:sz w:val="21"/>
                <w:szCs w:val="21"/>
              </w:rPr>
              <w:t xml:space="preserve">downlink and </w:t>
            </w:r>
            <w:r w:rsidRPr="00FB0EC9">
              <w:rPr>
                <w:rFonts w:ascii="Times New Roman" w:hAnsi="Times New Roman" w:cs="Times New Roman"/>
                <w:color w:val="auto"/>
                <w:sz w:val="21"/>
                <w:szCs w:val="21"/>
              </w:rPr>
              <w:t>uplink MU-MIMO (without increasing the DM-RS overhead)</w:t>
            </w:r>
            <w:r w:rsidRPr="00FB0EC9">
              <w:rPr>
                <w:rStyle w:val="afd"/>
                <w:rFonts w:ascii="Times New Roman" w:hAnsi="Times New Roman" w:cs="Times New Roman"/>
                <w:b w:val="0"/>
                <w:bCs w:val="0"/>
                <w:color w:val="auto"/>
                <w:sz w:val="21"/>
                <w:szCs w:val="21"/>
              </w:rPr>
              <w:t>, only for CP-OFDM</w:t>
            </w:r>
            <w:r w:rsidRPr="00FB0EC9">
              <w:rPr>
                <w:rFonts w:ascii="Times New Roman" w:hAnsi="Times New Roman" w:cs="Times New Roman"/>
                <w:color w:val="auto"/>
                <w:sz w:val="21"/>
                <w:szCs w:val="21"/>
              </w:rPr>
              <w:t>,</w:t>
            </w:r>
          </w:p>
          <w:p w14:paraId="0F00710E" w14:textId="77777777" w:rsidR="008E3E68" w:rsidRPr="00FB0EC9" w:rsidRDefault="008E3E68" w:rsidP="008E3E68">
            <w:pPr>
              <w:numPr>
                <w:ilvl w:val="0"/>
                <w:numId w:val="34"/>
              </w:numPr>
              <w:snapToGrid w:val="0"/>
              <w:spacing w:after="0"/>
              <w:rPr>
                <w:rFonts w:eastAsia="宋体"/>
                <w:szCs w:val="21"/>
              </w:rPr>
            </w:pPr>
            <w:r w:rsidRPr="00FB0EC9">
              <w:rPr>
                <w:rStyle w:val="afd"/>
                <w:rFonts w:eastAsia="宋体"/>
                <w:b w:val="0"/>
                <w:bCs w:val="0"/>
                <w:szCs w:val="21"/>
              </w:rPr>
              <w:t>striving for a common design between DL and UL DMRS</w:t>
            </w:r>
          </w:p>
          <w:p w14:paraId="1EFDEE2B" w14:textId="77777777" w:rsidR="008E3E68" w:rsidRPr="00FB0EC9" w:rsidRDefault="008E3E68" w:rsidP="008E3E68">
            <w:pPr>
              <w:numPr>
                <w:ilvl w:val="0"/>
                <w:numId w:val="34"/>
              </w:numPr>
              <w:snapToGrid w:val="0"/>
              <w:spacing w:after="0"/>
              <w:rPr>
                <w:rStyle w:val="afd"/>
                <w:rFonts w:eastAsiaTheme="minorEastAsia"/>
                <w:b w:val="0"/>
                <w:bCs w:val="0"/>
                <w:lang w:eastAsia="zh-CN"/>
              </w:rPr>
            </w:pPr>
            <w:r w:rsidRPr="00FB0EC9">
              <w:rPr>
                <w:rStyle w:val="afd"/>
                <w:rFonts w:eastAsia="宋体"/>
                <w:b w:val="0"/>
                <w:bCs w:val="0"/>
                <w:szCs w:val="21"/>
              </w:rPr>
              <w:t>Up to 24 orthogonal DM-RS ports, where for each applicable DMRS type, the maximum number of orthogonal ports is doubled for both single- and double-symbol DMRS</w:t>
            </w:r>
          </w:p>
          <w:p w14:paraId="0EA6B76C" w14:textId="77777777" w:rsidR="008E3E68" w:rsidRDefault="008E3E68" w:rsidP="00C12FB5">
            <w:pPr>
              <w:snapToGrid w:val="0"/>
              <w:spacing w:after="0"/>
              <w:rPr>
                <w:rFonts w:eastAsiaTheme="minorEastAsia"/>
                <w:lang w:eastAsia="zh-CN"/>
              </w:rPr>
            </w:pPr>
          </w:p>
          <w:p w14:paraId="2CD76EDF" w14:textId="77777777" w:rsidR="008E3E68" w:rsidRPr="007D6747" w:rsidRDefault="008E3E68" w:rsidP="00AA6A21">
            <w:pPr>
              <w:snapToGrid w:val="0"/>
              <w:spacing w:after="60"/>
              <w:rPr>
                <w:szCs w:val="21"/>
                <w:u w:val="single"/>
              </w:rPr>
            </w:pPr>
            <w:r w:rsidRPr="007D6747">
              <w:rPr>
                <w:szCs w:val="21"/>
                <w:u w:val="single"/>
              </w:rPr>
              <w:t>Objective 6:</w:t>
            </w:r>
          </w:p>
          <w:p w14:paraId="5FC5232C" w14:textId="77777777" w:rsidR="008E3E68" w:rsidRPr="007D6747" w:rsidRDefault="008E3E68" w:rsidP="00C12FB5">
            <w:pPr>
              <w:snapToGrid w:val="0"/>
              <w:spacing w:after="60"/>
              <w:rPr>
                <w:szCs w:val="21"/>
              </w:rPr>
            </w:pPr>
            <w:r w:rsidRPr="007D6747">
              <w:rPr>
                <w:szCs w:val="21"/>
              </w:rPr>
              <w:t>Study, and if justified, specify UL DMRS, SRS, SRI, and TPMI (including codebook) enhancements to enable 8 Tx UL operation to support 4 and more layers per UE in UL targeting CPE/FWA/vehicle/Industrial devices</w:t>
            </w:r>
          </w:p>
          <w:p w14:paraId="2FDDFE97" w14:textId="6D99C525" w:rsidR="008E3E68" w:rsidRPr="00544C36" w:rsidRDefault="008E3E68" w:rsidP="00C12FB5">
            <w:pPr>
              <w:numPr>
                <w:ilvl w:val="0"/>
                <w:numId w:val="35"/>
              </w:numPr>
              <w:snapToGrid w:val="0"/>
              <w:spacing w:afterLines="50"/>
              <w:ind w:left="714" w:hanging="357"/>
              <w:rPr>
                <w:rFonts w:eastAsia="宋体"/>
                <w:szCs w:val="21"/>
              </w:rPr>
            </w:pPr>
            <w:r w:rsidRPr="007D6747">
              <w:rPr>
                <w:rFonts w:eastAsia="宋体"/>
                <w:szCs w:val="21"/>
              </w:rPr>
              <w:t>Note: Potential restrictions on the scope of this objective (including coherence assumption, full/non-full power modes) will be identified as part of the study.</w:t>
            </w:r>
          </w:p>
        </w:tc>
      </w:tr>
    </w:tbl>
    <w:p w14:paraId="5A1CF277" w14:textId="0DFCA6DA" w:rsidR="008E3E68" w:rsidRDefault="000F2FB5" w:rsidP="00213F7E">
      <w:pPr>
        <w:spacing w:beforeLines="50" w:before="120"/>
        <w:rPr>
          <w:rFonts w:eastAsiaTheme="minorEastAsia"/>
          <w:lang w:eastAsia="zh-CN"/>
        </w:rPr>
      </w:pPr>
      <w:r>
        <w:rPr>
          <w:rFonts w:eastAsiaTheme="minorEastAsia"/>
          <w:lang w:eastAsia="zh-CN"/>
        </w:rPr>
        <w:t xml:space="preserve">In this contribution, </w:t>
      </w:r>
      <w:r w:rsidR="00702799">
        <w:rPr>
          <w:rFonts w:eastAsiaTheme="minorEastAsia"/>
          <w:lang w:eastAsia="zh-CN"/>
        </w:rPr>
        <w:t xml:space="preserve">some potential solutions for </w:t>
      </w:r>
      <w:r w:rsidR="00510291">
        <w:rPr>
          <w:rFonts w:eastAsiaTheme="minorEastAsia"/>
          <w:lang w:eastAsia="zh-CN"/>
        </w:rPr>
        <w:t>DMRS port enhancement for MU-MIMO would be discussed.</w:t>
      </w:r>
      <w:r w:rsidR="00DA224A">
        <w:rPr>
          <w:rFonts w:eastAsiaTheme="minorEastAsia"/>
          <w:lang w:eastAsia="zh-CN"/>
        </w:rPr>
        <w:t xml:space="preserve"> L</w:t>
      </w:r>
      <w:r w:rsidR="00DA224A" w:rsidRPr="00510291">
        <w:rPr>
          <w:rFonts w:eastAsiaTheme="minorEastAsia"/>
          <w:lang w:eastAsia="zh-CN"/>
        </w:rPr>
        <w:t xml:space="preserve">ink-level simulation results are given to </w:t>
      </w:r>
      <w:r w:rsidR="003F2ED1">
        <w:rPr>
          <w:rFonts w:eastAsiaTheme="minorEastAsia"/>
          <w:lang w:eastAsia="zh-CN"/>
        </w:rPr>
        <w:t>compare</w:t>
      </w:r>
      <w:r w:rsidR="00DA224A" w:rsidRPr="00510291">
        <w:rPr>
          <w:rFonts w:eastAsiaTheme="minorEastAsia"/>
          <w:lang w:eastAsia="zh-CN"/>
        </w:rPr>
        <w:t xml:space="preserve"> the performance difference</w:t>
      </w:r>
      <w:r w:rsidR="003F2ED1">
        <w:rPr>
          <w:rFonts w:eastAsiaTheme="minorEastAsia"/>
          <w:lang w:eastAsia="zh-CN"/>
        </w:rPr>
        <w:t>s</w:t>
      </w:r>
      <w:r w:rsidR="00DA224A" w:rsidRPr="00510291">
        <w:rPr>
          <w:rFonts w:eastAsiaTheme="minorEastAsia"/>
          <w:lang w:eastAsia="zh-CN"/>
        </w:rPr>
        <w:t xml:space="preserve"> between the potential solutions</w:t>
      </w:r>
      <w:r w:rsidR="00DA224A">
        <w:rPr>
          <w:rFonts w:eastAsiaTheme="minorEastAsia"/>
          <w:lang w:eastAsia="zh-CN"/>
        </w:rPr>
        <w:t xml:space="preserve">. </w:t>
      </w:r>
      <w:r w:rsidR="00510291">
        <w:rPr>
          <w:rFonts w:eastAsiaTheme="minorEastAsia"/>
          <w:lang w:eastAsia="zh-CN"/>
        </w:rPr>
        <w:t xml:space="preserve"> Besides, the DMRS ports indication for Rel-18 MU-MIMO and 8Tx DMRS </w:t>
      </w:r>
      <w:r w:rsidR="003F2ED1">
        <w:rPr>
          <w:rFonts w:eastAsiaTheme="minorEastAsia"/>
          <w:lang w:eastAsia="zh-CN"/>
        </w:rPr>
        <w:t>are</w:t>
      </w:r>
      <w:r w:rsidR="00510291">
        <w:rPr>
          <w:rFonts w:eastAsiaTheme="minorEastAsia"/>
          <w:lang w:eastAsia="zh-CN"/>
        </w:rPr>
        <w:t xml:space="preserve"> also </w:t>
      </w:r>
      <w:r w:rsidR="00DA224A">
        <w:rPr>
          <w:rFonts w:eastAsiaTheme="minorEastAsia"/>
          <w:lang w:eastAsia="zh-CN"/>
        </w:rPr>
        <w:t>analyzed.</w:t>
      </w:r>
    </w:p>
    <w:p w14:paraId="3B62E8BE" w14:textId="77777777" w:rsidR="00CE745F" w:rsidRPr="00CE745F" w:rsidRDefault="00CE745F" w:rsidP="000D72B1">
      <w:pPr>
        <w:rPr>
          <w:rFonts w:eastAsiaTheme="minorEastAsia"/>
          <w:szCs w:val="20"/>
        </w:rPr>
      </w:pPr>
    </w:p>
    <w:p w14:paraId="05104DB0" w14:textId="4838A419" w:rsidR="00CE5CBB" w:rsidRDefault="008E3E68" w:rsidP="00CE5CBB">
      <w:pPr>
        <w:pStyle w:val="title1"/>
      </w:pPr>
      <w:r w:rsidRPr="008E3E68">
        <w:t>Larger number of DMRS ports for MU-MIMO</w:t>
      </w:r>
    </w:p>
    <w:p w14:paraId="78970D41" w14:textId="77777777" w:rsidR="00963E37" w:rsidRDefault="00963E37" w:rsidP="00963E37">
      <w:pPr>
        <w:rPr>
          <w:rFonts w:eastAsiaTheme="minorEastAsia"/>
          <w:lang w:eastAsia="zh-CN"/>
        </w:rPr>
      </w:pPr>
      <w:r>
        <w:rPr>
          <w:rFonts w:eastAsiaTheme="minorEastAsia" w:hint="eastAsia"/>
          <w:lang w:eastAsia="zh-CN"/>
        </w:rPr>
        <w:t>I</w:t>
      </w:r>
      <w:r>
        <w:rPr>
          <w:rFonts w:eastAsiaTheme="minorEastAsia"/>
          <w:lang w:eastAsia="zh-CN"/>
        </w:rPr>
        <w:t xml:space="preserve">n the current spec, there are two DMRS configuration types specified, i.e., DMRS type1 and DMRS type2. For DMRS type1, up to 4/8 orthogonal ports are supported with single/double-symbol, while for DMRS type2, up to 6/12 ports are supported. However, considering there would be more and more UEs in the current network. it is necessary to increase the number of UEs scheduled in MU-MIMO. One </w:t>
      </w:r>
      <w:r w:rsidRPr="007173DF">
        <w:rPr>
          <w:rFonts w:eastAsiaTheme="minorEastAsia"/>
          <w:lang w:eastAsia="zh-CN"/>
        </w:rPr>
        <w:t>significant</w:t>
      </w:r>
      <w:r>
        <w:rPr>
          <w:rFonts w:eastAsiaTheme="minorEastAsia"/>
          <w:lang w:eastAsia="zh-CN"/>
        </w:rPr>
        <w:t xml:space="preserve"> method is to increase the number of o</w:t>
      </w:r>
      <w:r w:rsidRPr="007173DF">
        <w:rPr>
          <w:rFonts w:eastAsiaTheme="minorEastAsia"/>
          <w:lang w:eastAsia="zh-CN"/>
        </w:rPr>
        <w:t>rthogonal port</w:t>
      </w:r>
      <w:r>
        <w:rPr>
          <w:rFonts w:eastAsiaTheme="minorEastAsia"/>
          <w:lang w:eastAsia="zh-CN"/>
        </w:rPr>
        <w:t>s of DMRS to support the higher order of MU-MIMO in Rel-18.</w:t>
      </w:r>
    </w:p>
    <w:p w14:paraId="55E47039" w14:textId="77777777" w:rsidR="00963E37" w:rsidRDefault="00963E37" w:rsidP="00963E37">
      <w:pPr>
        <w:rPr>
          <w:rFonts w:eastAsiaTheme="minorEastAsia"/>
          <w:lang w:eastAsia="zh-CN"/>
        </w:rPr>
      </w:pPr>
      <w:r>
        <w:rPr>
          <w:rFonts w:eastAsiaTheme="minorEastAsia"/>
          <w:lang w:eastAsia="zh-CN"/>
        </w:rPr>
        <w:t xml:space="preserve">Moreover, current DMRS ports are </w:t>
      </w:r>
      <w:r w:rsidRPr="00C8088A">
        <w:rPr>
          <w:rFonts w:eastAsiaTheme="minorEastAsia"/>
          <w:lang w:eastAsia="zh-CN"/>
        </w:rPr>
        <w:t>multiplex</w:t>
      </w:r>
      <w:r>
        <w:rPr>
          <w:rFonts w:eastAsiaTheme="minorEastAsia"/>
          <w:lang w:eastAsia="zh-CN"/>
        </w:rPr>
        <w:t xml:space="preserve">ed in FDM and CDM manner. For DMRS type 1/type 2, it is designed with two/three CDM groups, and in each group, there are up to 2/4 DMRS ports for </w:t>
      </w:r>
      <w:r w:rsidRPr="00C8088A">
        <w:rPr>
          <w:rFonts w:eastAsiaTheme="minorEastAsia"/>
          <w:lang w:eastAsia="zh-CN"/>
        </w:rPr>
        <w:t>single/double-symbol</w:t>
      </w:r>
      <w:r>
        <w:rPr>
          <w:rFonts w:eastAsiaTheme="minorEastAsia"/>
          <w:lang w:eastAsia="zh-CN"/>
        </w:rPr>
        <w:t xml:space="preserve"> configurations. Therefore, to increase the number of DMRS ports, there are two possible ways that can be considered, i.e., increasing </w:t>
      </w:r>
      <w:r w:rsidRPr="007D13E2">
        <w:rPr>
          <w:rFonts w:eastAsiaTheme="minorEastAsia"/>
          <w:lang w:eastAsia="zh-CN"/>
        </w:rPr>
        <w:t xml:space="preserve">the number of DMRS ports in </w:t>
      </w:r>
      <w:r>
        <w:rPr>
          <w:rFonts w:eastAsiaTheme="minorEastAsia"/>
          <w:lang w:eastAsia="zh-CN"/>
        </w:rPr>
        <w:t>each</w:t>
      </w:r>
      <w:r w:rsidRPr="007D13E2">
        <w:rPr>
          <w:rFonts w:eastAsiaTheme="minorEastAsia"/>
          <w:lang w:eastAsia="zh-CN"/>
        </w:rPr>
        <w:t xml:space="preserve"> CDM group</w:t>
      </w:r>
      <w:r>
        <w:rPr>
          <w:rFonts w:eastAsiaTheme="minorEastAsia"/>
          <w:lang w:eastAsia="zh-CN"/>
        </w:rPr>
        <w:t xml:space="preserve"> and increasing </w:t>
      </w:r>
      <w:r w:rsidRPr="007D13E2">
        <w:rPr>
          <w:rFonts w:eastAsiaTheme="minorEastAsia"/>
          <w:lang w:eastAsia="zh-CN"/>
        </w:rPr>
        <w:t>the number of CDM group</w:t>
      </w:r>
      <w:r>
        <w:rPr>
          <w:rFonts w:eastAsiaTheme="minorEastAsia"/>
          <w:lang w:eastAsia="zh-CN"/>
        </w:rPr>
        <w:t>s.</w:t>
      </w:r>
    </w:p>
    <w:p w14:paraId="37B20D0E" w14:textId="77777777" w:rsidR="00963E37" w:rsidRDefault="00963E37" w:rsidP="00963E37">
      <w:pPr>
        <w:pStyle w:val="title2"/>
      </w:pPr>
      <w:r w:rsidRPr="004F560B">
        <w:t xml:space="preserve">Potential solutions </w:t>
      </w:r>
      <w:r>
        <w:t xml:space="preserve">for </w:t>
      </w:r>
      <w:r w:rsidRPr="004F560B">
        <w:t>DMRS ports</w:t>
      </w:r>
      <w:r>
        <w:t xml:space="preserve"> enhancement</w:t>
      </w:r>
    </w:p>
    <w:p w14:paraId="44AB9D77" w14:textId="77777777" w:rsidR="00963E37" w:rsidRDefault="00963E37" w:rsidP="00963E37">
      <w:pPr>
        <w:pStyle w:val="title3"/>
        <w:rPr>
          <w:sz w:val="24"/>
          <w:szCs w:val="24"/>
        </w:rPr>
      </w:pPr>
      <w:r>
        <w:rPr>
          <w:sz w:val="24"/>
          <w:szCs w:val="24"/>
        </w:rPr>
        <w:t>Enhancement on code-domain</w:t>
      </w:r>
    </w:p>
    <w:p w14:paraId="06C4ADBC" w14:textId="77777777" w:rsidR="00963E37" w:rsidRPr="00475026" w:rsidRDefault="00963E37" w:rsidP="00963E37">
      <w:pPr>
        <w:pStyle w:val="af2"/>
        <w:numPr>
          <w:ilvl w:val="0"/>
          <w:numId w:val="40"/>
        </w:numPr>
        <w:spacing w:after="60"/>
        <w:ind w:firstLineChars="0"/>
        <w:rPr>
          <w:rFonts w:ascii="Times New Roman" w:eastAsia="微软雅黑" w:hAnsi="Times New Roman"/>
          <w:b/>
          <w:bCs/>
        </w:rPr>
      </w:pPr>
      <w:r w:rsidRPr="00475026">
        <w:rPr>
          <w:rFonts w:ascii="Times New Roman" w:eastAsia="微软雅黑" w:hAnsi="Times New Roman"/>
          <w:b/>
          <w:bCs/>
        </w:rPr>
        <w:t>Scheme 1: Introducing FD-OCC</w:t>
      </w:r>
      <w:r>
        <w:rPr>
          <w:rFonts w:ascii="Times New Roman" w:eastAsia="微软雅黑" w:hAnsi="Times New Roman"/>
          <w:b/>
          <w:bCs/>
        </w:rPr>
        <w:t>=</w:t>
      </w:r>
      <w:r w:rsidRPr="00475026">
        <w:rPr>
          <w:rFonts w:ascii="Times New Roman" w:eastAsia="微软雅黑" w:hAnsi="Times New Roman"/>
          <w:b/>
          <w:bCs/>
        </w:rPr>
        <w:t>4</w:t>
      </w:r>
    </w:p>
    <w:p w14:paraId="4249AE0F" w14:textId="77777777" w:rsidR="00963E37" w:rsidRDefault="00963E37" w:rsidP="00963E37">
      <w:pPr>
        <w:rPr>
          <w:rFonts w:eastAsiaTheme="minorEastAsia"/>
          <w:lang w:eastAsia="zh-CN"/>
        </w:rPr>
      </w:pPr>
      <w:r>
        <w:rPr>
          <w:rFonts w:eastAsia="微软雅黑"/>
          <w:lang w:eastAsia="zh-CN"/>
        </w:rPr>
        <w:t>For the DMRS ports in the same CDM group, FD-OCC=2 is used to multiplex two DMRS ports on the same set of REs o</w:t>
      </w:r>
      <w:r>
        <w:rPr>
          <w:rFonts w:eastAsiaTheme="minorEastAsia"/>
          <w:lang w:eastAsia="zh-CN"/>
        </w:rPr>
        <w:t>n the OFDM symbol in the current NR system. Therefore, one natural way is to double the number of DMRS ports in each CDM group by introducing FD-OCC=4.</w:t>
      </w:r>
      <w:r>
        <w:rPr>
          <w:rFonts w:eastAsiaTheme="minorEastAsia" w:hint="eastAsia"/>
          <w:lang w:eastAsia="zh-CN"/>
        </w:rPr>
        <w:t xml:space="preserve"> </w:t>
      </w:r>
      <w:r>
        <w:rPr>
          <w:rFonts w:eastAsiaTheme="minorEastAsia"/>
          <w:lang w:eastAsia="zh-CN"/>
        </w:rPr>
        <w:t xml:space="preserve">For DMRS type2, FD-OCC=4 can be mapped directly on the 4 REs in each RB occupied by a DMRS port. However, for DMRS type 1, since there are 6 REs occupied by a DMRS port in one RB, FD-OCC=4 mapping on 6 REs is not straightforward. </w:t>
      </w:r>
    </w:p>
    <w:p w14:paraId="1FA74819" w14:textId="77777777" w:rsidR="00963E37" w:rsidRDefault="00963E37" w:rsidP="00963E37">
      <w:pPr>
        <w:rPr>
          <w:rFonts w:eastAsiaTheme="minorEastAsia"/>
          <w:lang w:eastAsia="zh-CN"/>
        </w:rPr>
      </w:pPr>
      <w:r>
        <w:rPr>
          <w:rFonts w:eastAsiaTheme="minorEastAsia"/>
          <w:lang w:eastAsia="zh-CN"/>
        </w:rPr>
        <w:t xml:space="preserve">In this case, two </w:t>
      </w:r>
      <w:r>
        <w:rPr>
          <w:rFonts w:eastAsiaTheme="minorEastAsia" w:hint="eastAsia"/>
          <w:lang w:eastAsia="zh-CN"/>
        </w:rPr>
        <w:t>potential</w:t>
      </w:r>
      <w:r>
        <w:rPr>
          <w:rFonts w:eastAsiaTheme="minorEastAsia"/>
          <w:lang w:eastAsia="zh-CN"/>
        </w:rPr>
        <w:t xml:space="preserve"> solutions can be considered for DMRS type 1 as follows. </w:t>
      </w:r>
    </w:p>
    <w:p w14:paraId="6F85A7F8" w14:textId="77777777" w:rsidR="00963E37" w:rsidRPr="00DF3F7F" w:rsidRDefault="00963E37" w:rsidP="00963E37">
      <w:pPr>
        <w:pStyle w:val="af2"/>
        <w:numPr>
          <w:ilvl w:val="0"/>
          <w:numId w:val="41"/>
        </w:numPr>
        <w:ind w:firstLineChars="0"/>
        <w:rPr>
          <w:rFonts w:ascii="Times New Roman" w:eastAsiaTheme="minorEastAsia" w:hAnsi="Times New Roman"/>
        </w:rPr>
      </w:pPr>
      <w:r w:rsidRPr="000E0321">
        <w:rPr>
          <w:rFonts w:ascii="Times New Roman" w:eastAsiaTheme="minorEastAsia" w:hAnsi="Times New Roman"/>
          <w:b/>
          <w:bCs/>
        </w:rPr>
        <w:lastRenderedPageBreak/>
        <w:t>Scheme 1a:</w:t>
      </w:r>
      <w:r w:rsidRPr="00DF3F7F">
        <w:rPr>
          <w:rFonts w:ascii="Times New Roman" w:eastAsiaTheme="minorEastAsia" w:hAnsi="Times New Roman"/>
        </w:rPr>
        <w:t xml:space="preserve"> </w:t>
      </w:r>
      <w:r>
        <w:rPr>
          <w:rFonts w:ascii="Times New Roman" w:eastAsiaTheme="minorEastAsia" w:hAnsi="Times New Roman"/>
        </w:rPr>
        <w:t>D</w:t>
      </w:r>
      <w:r w:rsidRPr="00DF3F7F">
        <w:rPr>
          <w:rFonts w:ascii="Times New Roman" w:eastAsiaTheme="minorEastAsia" w:hAnsi="Times New Roman"/>
        </w:rPr>
        <w:t>efine the scheduling granularity as 2 RBs</w:t>
      </w:r>
      <w:r>
        <w:rPr>
          <w:rFonts w:ascii="Times New Roman" w:eastAsiaTheme="minorEastAsia" w:hAnsi="Times New Roman"/>
        </w:rPr>
        <w:t xml:space="preserve"> and perform</w:t>
      </w:r>
      <w:r w:rsidRPr="00DF3F7F">
        <w:rPr>
          <w:rFonts w:ascii="Times New Roman" w:eastAsiaTheme="minorEastAsia" w:hAnsi="Times New Roman"/>
        </w:rPr>
        <w:t xml:space="preserve"> channel estimation based on FD-OCC=4 across </w:t>
      </w:r>
      <w:r>
        <w:rPr>
          <w:rFonts w:ascii="Times New Roman" w:eastAsiaTheme="minorEastAsia" w:hAnsi="Times New Roman"/>
        </w:rPr>
        <w:t xml:space="preserve">2 </w:t>
      </w:r>
      <w:r w:rsidRPr="00DF3F7F">
        <w:rPr>
          <w:rFonts w:ascii="Times New Roman" w:eastAsiaTheme="minorEastAsia" w:hAnsi="Times New Roman"/>
        </w:rPr>
        <w:t xml:space="preserve">RBs. </w:t>
      </w:r>
    </w:p>
    <w:p w14:paraId="7589BA78" w14:textId="77777777" w:rsidR="00963E37" w:rsidRPr="003A7CF9" w:rsidRDefault="00963E37" w:rsidP="00963E37">
      <w:pPr>
        <w:pStyle w:val="af2"/>
        <w:numPr>
          <w:ilvl w:val="0"/>
          <w:numId w:val="42"/>
        </w:numPr>
        <w:ind w:firstLineChars="0"/>
        <w:rPr>
          <w:rFonts w:ascii="Times New Roman" w:eastAsiaTheme="minorEastAsia" w:hAnsi="Times New Roman"/>
        </w:rPr>
      </w:pPr>
      <w:r w:rsidRPr="000E0321">
        <w:rPr>
          <w:rFonts w:ascii="Times New Roman" w:eastAsiaTheme="minorEastAsia" w:hAnsi="Times New Roman"/>
          <w:b/>
          <w:bCs/>
        </w:rPr>
        <w:t>Scheme 1b:</w:t>
      </w:r>
      <w:r>
        <w:rPr>
          <w:rFonts w:ascii="Times New Roman" w:eastAsiaTheme="minorEastAsia" w:hAnsi="Times New Roman"/>
        </w:rPr>
        <w:t xml:space="preserve"> P</w:t>
      </w:r>
      <w:r w:rsidRPr="00DF3F7F">
        <w:rPr>
          <w:rFonts w:ascii="Times New Roman" w:eastAsiaTheme="minorEastAsia" w:hAnsi="Times New Roman"/>
        </w:rPr>
        <w:t>erform two channel estimations</w:t>
      </w:r>
      <w:r>
        <w:rPr>
          <w:rFonts w:ascii="Times New Roman" w:eastAsiaTheme="minorEastAsia" w:hAnsi="Times New Roman"/>
        </w:rPr>
        <w:t xml:space="preserve"> (CE)</w:t>
      </w:r>
      <w:r w:rsidRPr="00DF3F7F">
        <w:rPr>
          <w:rFonts w:ascii="Times New Roman" w:eastAsiaTheme="minorEastAsia" w:hAnsi="Times New Roman"/>
        </w:rPr>
        <w:t xml:space="preserve"> based on FD-OCC=4 in one RB. </w:t>
      </w:r>
    </w:p>
    <w:p w14:paraId="3FC384A8" w14:textId="77777777" w:rsidR="00963E37" w:rsidRDefault="00963E37" w:rsidP="00963E37">
      <w:pPr>
        <w:jc w:val="center"/>
        <w:rPr>
          <w:rFonts w:eastAsiaTheme="minorEastAsia"/>
          <w:lang w:eastAsia="zh-CN"/>
        </w:rPr>
      </w:pPr>
      <w:r>
        <w:rPr>
          <w:noProof/>
        </w:rPr>
        <w:drawing>
          <wp:inline distT="0" distB="0" distL="0" distR="0" wp14:anchorId="1812B925" wp14:editId="21557BB6">
            <wp:extent cx="2066306" cy="1827458"/>
            <wp:effectExtent l="0" t="0" r="0" b="1905"/>
            <wp:docPr id="3" name="图片 2">
              <a:extLst xmlns:a="http://schemas.openxmlformats.org/drawingml/2006/main">
                <a:ext uri="{FF2B5EF4-FFF2-40B4-BE49-F238E27FC236}">
                  <a16:creationId xmlns:a16="http://schemas.microsoft.com/office/drawing/2014/main" id="{56FDA596-79B8-4A47-A6A3-066D1B97A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56FDA596-79B8-4A47-A6A3-066D1B97AF0E}"/>
                        </a:ext>
                      </a:extLst>
                    </pic:cNvPr>
                    <pic:cNvPicPr>
                      <a:picLocks noChangeAspect="1"/>
                    </pic:cNvPicPr>
                  </pic:nvPicPr>
                  <pic:blipFill>
                    <a:blip r:embed="rId11"/>
                    <a:stretch>
                      <a:fillRect/>
                    </a:stretch>
                  </pic:blipFill>
                  <pic:spPr>
                    <a:xfrm>
                      <a:off x="0" y="0"/>
                      <a:ext cx="2075706" cy="1835772"/>
                    </a:xfrm>
                    <a:prstGeom prst="rect">
                      <a:avLst/>
                    </a:prstGeom>
                  </pic:spPr>
                </pic:pic>
              </a:graphicData>
            </a:graphic>
          </wp:inline>
        </w:drawing>
      </w:r>
      <w:r>
        <w:rPr>
          <w:noProof/>
        </w:rPr>
        <w:drawing>
          <wp:inline distT="0" distB="0" distL="0" distR="0" wp14:anchorId="6777C297" wp14:editId="78711403">
            <wp:extent cx="1609739" cy="855024"/>
            <wp:effectExtent l="0" t="0" r="0" b="2540"/>
            <wp:docPr id="5" name="图片 4">
              <a:extLst xmlns:a="http://schemas.openxmlformats.org/drawingml/2006/main">
                <a:ext uri="{FF2B5EF4-FFF2-40B4-BE49-F238E27FC236}">
                  <a16:creationId xmlns:a16="http://schemas.microsoft.com/office/drawing/2014/main" id="{4D56441A-50ED-45DE-A1E6-A5505A8BB4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D56441A-50ED-45DE-A1E6-A5505A8BB420}"/>
                        </a:ext>
                      </a:extLst>
                    </pic:cNvPr>
                    <pic:cNvPicPr>
                      <a:picLocks noChangeAspect="1"/>
                    </pic:cNvPicPr>
                  </pic:nvPicPr>
                  <pic:blipFill>
                    <a:blip r:embed="rId12"/>
                    <a:stretch>
                      <a:fillRect/>
                    </a:stretch>
                  </pic:blipFill>
                  <pic:spPr>
                    <a:xfrm>
                      <a:off x="0" y="0"/>
                      <a:ext cx="1631031" cy="866333"/>
                    </a:xfrm>
                    <a:prstGeom prst="rect">
                      <a:avLst/>
                    </a:prstGeom>
                  </pic:spPr>
                </pic:pic>
              </a:graphicData>
            </a:graphic>
          </wp:inline>
        </w:drawing>
      </w:r>
    </w:p>
    <w:p w14:paraId="4AC4ECA2" w14:textId="77777777" w:rsidR="00963E37" w:rsidRDefault="00963E37" w:rsidP="00963E37">
      <w:pPr>
        <w:pStyle w:val="figure"/>
        <w:rPr>
          <w:rFonts w:eastAsiaTheme="minorEastAsia"/>
          <w:lang w:eastAsia="zh-CN"/>
        </w:rPr>
      </w:pPr>
      <w:bookmarkStart w:id="2" w:name="_Ref101897732"/>
      <w:r w:rsidRPr="00D41472">
        <w:rPr>
          <w:rFonts w:eastAsiaTheme="minorEastAsia"/>
          <w:lang w:eastAsia="zh-CN"/>
        </w:rPr>
        <w:t>Two channel estimation</w:t>
      </w:r>
      <w:r>
        <w:rPr>
          <w:rFonts w:eastAsiaTheme="minorEastAsia"/>
          <w:lang w:eastAsia="zh-CN"/>
        </w:rPr>
        <w:t>s</w:t>
      </w:r>
      <w:r w:rsidRPr="00D41472">
        <w:rPr>
          <w:rFonts w:eastAsiaTheme="minorEastAsia"/>
          <w:lang w:eastAsia="zh-CN"/>
        </w:rPr>
        <w:t xml:space="preserve"> based on FD-OCC</w:t>
      </w:r>
      <w:r>
        <w:rPr>
          <w:rFonts w:eastAsiaTheme="minorEastAsia"/>
          <w:lang w:eastAsia="zh-CN"/>
        </w:rPr>
        <w:t>=</w:t>
      </w:r>
      <w:r w:rsidRPr="00D41472">
        <w:rPr>
          <w:rFonts w:eastAsiaTheme="minorEastAsia"/>
          <w:lang w:eastAsia="zh-CN"/>
        </w:rPr>
        <w:t>4 in one RB</w:t>
      </w:r>
    </w:p>
    <w:bookmarkEnd w:id="2"/>
    <w:p w14:paraId="7FB6E740" w14:textId="77777777" w:rsidR="00963E37" w:rsidRDefault="00963E37" w:rsidP="00963E37">
      <w:pPr>
        <w:rPr>
          <w:rFonts w:eastAsiaTheme="minorEastAsia"/>
        </w:rPr>
      </w:pPr>
      <w:r>
        <w:rPr>
          <w:rFonts w:eastAsiaTheme="minorEastAsia"/>
        </w:rPr>
        <w:t>As shown in F</w:t>
      </w:r>
      <w:r w:rsidRPr="0059444A">
        <w:rPr>
          <w:rFonts w:eastAsiaTheme="minorEastAsia"/>
        </w:rPr>
        <w:t>igure</w:t>
      </w:r>
      <w:r>
        <w:rPr>
          <w:rFonts w:eastAsiaTheme="minorEastAsia"/>
        </w:rPr>
        <w:t xml:space="preserve"> 1, it can be observed that </w:t>
      </w:r>
      <w:r w:rsidRPr="0059444A">
        <w:rPr>
          <w:rFonts w:eastAsiaTheme="minorEastAsia"/>
        </w:rPr>
        <w:t>two channel estimations</w:t>
      </w:r>
      <w:r>
        <w:rPr>
          <w:rFonts w:eastAsiaTheme="minorEastAsia"/>
        </w:rPr>
        <w:t xml:space="preserve"> are performed</w:t>
      </w:r>
      <w:r w:rsidRPr="0059444A">
        <w:rPr>
          <w:rFonts w:eastAsiaTheme="minorEastAsia"/>
        </w:rPr>
        <w:t xml:space="preserve"> in two CE windows</w:t>
      </w:r>
      <w:r>
        <w:rPr>
          <w:rFonts w:eastAsiaTheme="minorEastAsia"/>
        </w:rPr>
        <w:t xml:space="preserve"> </w:t>
      </w:r>
      <w:r w:rsidRPr="0059444A">
        <w:rPr>
          <w:rFonts w:eastAsiaTheme="minorEastAsia"/>
        </w:rPr>
        <w:t>separately.</w:t>
      </w:r>
      <w:r>
        <w:rPr>
          <w:rFonts w:eastAsiaTheme="minorEastAsia"/>
        </w:rPr>
        <w:t xml:space="preserve"> In each CE window, the receiver can estimate the channel of DMRS ports based on the o</w:t>
      </w:r>
      <w:r w:rsidRPr="000013E8">
        <w:rPr>
          <w:rFonts w:eastAsiaTheme="minorEastAsia"/>
        </w:rPr>
        <w:t>rthogonal</w:t>
      </w:r>
      <w:r>
        <w:rPr>
          <w:rFonts w:eastAsiaTheme="minorEastAsia"/>
        </w:rPr>
        <w:t xml:space="preserve"> codes of FD-OCC=4. In this case, the channel associated with sub-carrier #4 and #6 </w:t>
      </w:r>
      <w:r>
        <w:rPr>
          <w:rFonts w:eastAsiaTheme="minorEastAsia" w:hint="eastAsia"/>
          <w:lang w:eastAsia="zh-CN"/>
        </w:rPr>
        <w:t>would</w:t>
      </w:r>
      <w:r>
        <w:rPr>
          <w:rFonts w:eastAsiaTheme="minorEastAsia"/>
        </w:rPr>
        <w:t xml:space="preserve"> be estimated twice. Then how to deal with these two results of channel estimation in sub-carrier #4 and #6 is up to implementation, e.g., to calculate an average result.</w:t>
      </w:r>
    </w:p>
    <w:p w14:paraId="26D291BD" w14:textId="77777777" w:rsidR="00963E37" w:rsidRPr="00A17E76" w:rsidRDefault="00963E37" w:rsidP="00963E37">
      <w:pPr>
        <w:pStyle w:val="observation"/>
        <w:spacing w:beforeLines="0" w:before="0" w:afterLines="0"/>
        <w:ind w:left="1418" w:hanging="1418"/>
      </w:pPr>
      <w:r>
        <w:t>T</w:t>
      </w:r>
      <w:r w:rsidRPr="009A47AE">
        <w:t>wo channel estimation</w:t>
      </w:r>
      <w:r>
        <w:t>s based on FD-OCC=4 can be performed in one RB, due to the o</w:t>
      </w:r>
      <w:r w:rsidRPr="009A47AE">
        <w:t>rthogonal</w:t>
      </w:r>
      <w:r>
        <w:t>ity of FD-OCC in each CE window.</w:t>
      </w:r>
    </w:p>
    <w:p w14:paraId="772DD380" w14:textId="13E6841F" w:rsidR="00963E37" w:rsidRDefault="00963E37" w:rsidP="00963E37">
      <w:pPr>
        <w:rPr>
          <w:rFonts w:eastAsiaTheme="minorEastAsia"/>
        </w:rPr>
      </w:pPr>
      <w:r>
        <w:rPr>
          <w:rFonts w:eastAsiaTheme="minorEastAsia"/>
        </w:rPr>
        <w:t xml:space="preserve">One advantage of scheme 1b is that it can be used to address the issue when the number of scheduled RBs for PDSCH/PUSCH is odd. In this case, the receiver can perform </w:t>
      </w:r>
      <w:r>
        <w:rPr>
          <w:rFonts w:eastAsiaTheme="minorEastAsia"/>
          <w:lang w:eastAsia="zh-CN"/>
        </w:rPr>
        <w:t>t</w:t>
      </w:r>
      <w:r w:rsidRPr="00D41472">
        <w:rPr>
          <w:rFonts w:eastAsiaTheme="minorEastAsia"/>
          <w:lang w:eastAsia="zh-CN"/>
        </w:rPr>
        <w:t>wo channel estimation</w:t>
      </w:r>
      <w:r>
        <w:rPr>
          <w:rFonts w:eastAsiaTheme="minorEastAsia"/>
          <w:lang w:eastAsia="zh-CN"/>
        </w:rPr>
        <w:t>s</w:t>
      </w:r>
      <w:r w:rsidRPr="00D41472">
        <w:rPr>
          <w:rFonts w:eastAsiaTheme="minorEastAsia"/>
          <w:lang w:eastAsia="zh-CN"/>
        </w:rPr>
        <w:t xml:space="preserve"> </w:t>
      </w:r>
      <w:r>
        <w:rPr>
          <w:rFonts w:eastAsiaTheme="minorEastAsia"/>
        </w:rPr>
        <w:t xml:space="preserve">in all RB or </w:t>
      </w:r>
      <w:r>
        <w:rPr>
          <w:rFonts w:eastAsiaTheme="minorEastAsia"/>
          <w:lang w:eastAsia="zh-CN"/>
        </w:rPr>
        <w:t xml:space="preserve">just in the </w:t>
      </w:r>
      <w:r>
        <w:rPr>
          <w:rFonts w:eastAsiaTheme="minorEastAsia"/>
        </w:rPr>
        <w:t>orphan RB.</w:t>
      </w:r>
      <w:r>
        <w:rPr>
          <w:rFonts w:eastAsiaTheme="minorEastAsia"/>
          <w:lang w:eastAsia="zh-CN"/>
        </w:rPr>
        <w:t xml:space="preserve"> </w:t>
      </w:r>
      <w:r>
        <w:rPr>
          <w:rFonts w:eastAsiaTheme="minorEastAsia"/>
        </w:rPr>
        <w:t xml:space="preserve">Moreover, one key point needed to be mentioned is </w:t>
      </w:r>
      <w:r>
        <w:rPr>
          <w:rFonts w:eastAsiaTheme="minorEastAsia" w:hint="eastAsia"/>
          <w:lang w:eastAsia="zh-CN"/>
        </w:rPr>
        <w:t>that</w:t>
      </w:r>
      <w:r>
        <w:rPr>
          <w:rFonts w:eastAsiaTheme="minorEastAsia"/>
        </w:rPr>
        <w:t xml:space="preserve">, in scheme 1b, it doesn’t mean that FD-OCC=4 is as a mapping granularity for DMRS generation, but a granularity for FD-OCC based channel estimation. In other words, when mapping the FD-OCC on the DMRS ports in scheme 1b, the length of the FD-OCC codes can be either 2 or 4. If the length of the FD-OCC codes equals 2, the FD-OCC codes can be mapped on every pair of 2 REs in each CDM group, then two adjacent FD-OCC codes can be combined to perform channel estimation on the receiver side. However, if the length of the FD-OCC codes equals 4, when the number of scheduling RBs is odd, </w:t>
      </w:r>
      <w:r w:rsidR="008A1FFA">
        <w:rPr>
          <w:rFonts w:eastAsiaTheme="minorEastAsia"/>
        </w:rPr>
        <w:t xml:space="preserve">an </w:t>
      </w:r>
      <w:r>
        <w:rPr>
          <w:rFonts w:eastAsiaTheme="minorEastAsia"/>
        </w:rPr>
        <w:t>additional mapping rule may be needed for how to map the FD-OCC codes in the orphan RB</w:t>
      </w:r>
      <w:r>
        <w:rPr>
          <w:rFonts w:eastAsiaTheme="minorEastAsia"/>
          <w:lang w:eastAsia="zh-CN"/>
        </w:rPr>
        <w:t>.</w:t>
      </w:r>
    </w:p>
    <w:p w14:paraId="3417DF85" w14:textId="77777777" w:rsidR="00963E37" w:rsidRDefault="00963E37" w:rsidP="00963E37">
      <w:pPr>
        <w:pStyle w:val="observation"/>
        <w:spacing w:beforeLines="0" w:before="0" w:afterLines="0"/>
        <w:ind w:left="1418" w:hanging="1418"/>
      </w:pPr>
      <w:r>
        <w:t>Performing t</w:t>
      </w:r>
      <w:r w:rsidRPr="009A47AE">
        <w:t>wo channel estimation</w:t>
      </w:r>
      <w:r>
        <w:t xml:space="preserve">s based on FD-OCC=4 can </w:t>
      </w:r>
      <w:r w:rsidRPr="00B64B01">
        <w:t>address the issue when the number of scheduling RBs for PDSCH/PUSCH is odd</w:t>
      </w:r>
      <w:r>
        <w:t xml:space="preserve">, where </w:t>
      </w:r>
      <w:r w:rsidRPr="00D912A1">
        <w:t>UE can perform two channel estimations in all RB</w:t>
      </w:r>
      <w:r>
        <w:t xml:space="preserve"> or only </w:t>
      </w:r>
      <w:r w:rsidRPr="00D912A1">
        <w:t>in the orphan RB</w:t>
      </w:r>
      <w:r>
        <w:t>.</w:t>
      </w:r>
    </w:p>
    <w:p w14:paraId="12E6BB46" w14:textId="77777777" w:rsidR="00963E37" w:rsidRPr="004069FF" w:rsidRDefault="00963E37" w:rsidP="00963E37">
      <w:pPr>
        <w:pStyle w:val="proposal"/>
        <w:ind w:left="1134" w:hanging="1134"/>
      </w:pPr>
      <w:r>
        <w:t>Support scheme 1b with two CE windows to address the schedul</w:t>
      </w:r>
      <w:r>
        <w:rPr>
          <w:rFonts w:hint="eastAsia"/>
        </w:rPr>
        <w:t>ed</w:t>
      </w:r>
      <w:r>
        <w:t xml:space="preserve"> RB issue of DMRS type 1, </w:t>
      </w:r>
      <w:r w:rsidRPr="00CA0970">
        <w:t>if introducing FD-OCC=4 in Rel-18</w:t>
      </w:r>
      <w:r>
        <w:t>.</w:t>
      </w:r>
    </w:p>
    <w:p w14:paraId="38AB2A9F" w14:textId="77777777" w:rsidR="00963E37" w:rsidRDefault="00963E37" w:rsidP="00963E37">
      <w:pPr>
        <w:rPr>
          <w:rFonts w:eastAsiaTheme="minorEastAsia"/>
          <w:lang w:eastAsia="zh-CN"/>
        </w:rPr>
      </w:pPr>
      <w:r w:rsidRPr="007148A1">
        <w:rPr>
          <w:rFonts w:eastAsiaTheme="minorEastAsia"/>
          <w:lang w:eastAsia="zh-CN"/>
        </w:rPr>
        <w:t xml:space="preserve">Another advantage of </w:t>
      </w:r>
      <w:r>
        <w:rPr>
          <w:rFonts w:eastAsiaTheme="minorEastAsia"/>
          <w:lang w:eastAsia="zh-CN"/>
        </w:rPr>
        <w:t xml:space="preserve">introducing </w:t>
      </w:r>
      <w:r w:rsidRPr="007148A1">
        <w:rPr>
          <w:rFonts w:eastAsiaTheme="minorEastAsia"/>
          <w:lang w:eastAsia="zh-CN"/>
        </w:rPr>
        <w:t>FD-OCC=4 is that legacy DMRS ports can be reused in Rel-18, since the legacy FD-OCC=2 codes are [+1,</w:t>
      </w:r>
      <w:r>
        <w:rPr>
          <w:rFonts w:eastAsiaTheme="minorEastAsia"/>
          <w:lang w:eastAsia="zh-CN"/>
        </w:rPr>
        <w:t xml:space="preserve"> </w:t>
      </w:r>
      <w:r w:rsidRPr="007148A1">
        <w:rPr>
          <w:rFonts w:eastAsiaTheme="minorEastAsia"/>
          <w:lang w:eastAsia="zh-CN"/>
        </w:rPr>
        <w:t xml:space="preserve">+1] and [+1, -1], which can be regarded as a sub-sequence of FD-OCC=4 codes, </w:t>
      </w:r>
      <w:r>
        <w:rPr>
          <w:rFonts w:eastAsiaTheme="minorEastAsia"/>
          <w:lang w:eastAsia="zh-CN"/>
        </w:rPr>
        <w:t>i.e.</w:t>
      </w:r>
      <w:r>
        <w:rPr>
          <w:rFonts w:eastAsiaTheme="minorEastAsia" w:hint="eastAsia"/>
          <w:lang w:eastAsia="zh-CN"/>
        </w:rPr>
        <w:t>,</w:t>
      </w:r>
      <w:r>
        <w:rPr>
          <w:rFonts w:eastAsiaTheme="minorEastAsia"/>
          <w:lang w:eastAsia="zh-CN"/>
        </w:rPr>
        <w:t xml:space="preserve"> [+1, +1, +1, +1], [+1, -1, +1, -1].</w:t>
      </w:r>
    </w:p>
    <w:p w14:paraId="198EE676" w14:textId="0D67665E" w:rsidR="00963E37" w:rsidRPr="00C914FE" w:rsidRDefault="00963E37" w:rsidP="00963E37">
      <w:pPr>
        <w:pStyle w:val="observation"/>
        <w:spacing w:beforeLines="0" w:before="0" w:afterLines="0"/>
        <w:ind w:left="1418" w:hanging="1418"/>
      </w:pPr>
      <w:r>
        <w:t>Legacy DMRS ports can be reused if introducing FD-OCC=4 in Rel-18.</w:t>
      </w:r>
    </w:p>
    <w:p w14:paraId="1A2C0866" w14:textId="77777777" w:rsidR="00963E37" w:rsidRPr="00475026" w:rsidRDefault="00963E37" w:rsidP="00963E37">
      <w:pPr>
        <w:rPr>
          <w:rFonts w:eastAsia="微软雅黑"/>
          <w:b/>
          <w:bCs/>
          <w:lang w:eastAsia="zh-CN"/>
        </w:rPr>
      </w:pPr>
    </w:p>
    <w:p w14:paraId="264AE821" w14:textId="77777777" w:rsidR="00963E37" w:rsidRPr="00475026" w:rsidRDefault="00963E37" w:rsidP="00963E37">
      <w:pPr>
        <w:pStyle w:val="af2"/>
        <w:numPr>
          <w:ilvl w:val="0"/>
          <w:numId w:val="40"/>
        </w:numPr>
        <w:spacing w:after="60"/>
        <w:ind w:firstLineChars="0"/>
        <w:rPr>
          <w:rFonts w:ascii="Times New Roman" w:eastAsia="微软雅黑" w:hAnsi="Times New Roman"/>
          <w:b/>
          <w:bCs/>
        </w:rPr>
      </w:pPr>
      <w:r w:rsidRPr="00475026">
        <w:rPr>
          <w:rFonts w:ascii="Times New Roman" w:eastAsia="微软雅黑" w:hAnsi="Times New Roman"/>
          <w:b/>
          <w:bCs/>
        </w:rPr>
        <w:t>S</w:t>
      </w:r>
      <w:r w:rsidRPr="00475026">
        <w:rPr>
          <w:rFonts w:ascii="Times New Roman" w:eastAsia="微软雅黑" w:hAnsi="Times New Roman" w:hint="eastAsia"/>
          <w:b/>
          <w:bCs/>
        </w:rPr>
        <w:t>cheme</w:t>
      </w:r>
      <w:r w:rsidRPr="00475026">
        <w:rPr>
          <w:rFonts w:ascii="Times New Roman" w:eastAsia="微软雅黑" w:hAnsi="Times New Roman"/>
          <w:b/>
          <w:bCs/>
        </w:rPr>
        <w:t xml:space="preserve"> 2: </w:t>
      </w:r>
      <w:r w:rsidRPr="00475026">
        <w:rPr>
          <w:rFonts w:ascii="Times New Roman" w:eastAsia="微软雅黑" w:hAnsi="Times New Roman" w:hint="eastAsia"/>
          <w:b/>
          <w:bCs/>
        </w:rPr>
        <w:t>I</w:t>
      </w:r>
      <w:r w:rsidRPr="00475026">
        <w:rPr>
          <w:rFonts w:ascii="Times New Roman" w:eastAsia="微软雅黑" w:hAnsi="Times New Roman"/>
          <w:b/>
          <w:bCs/>
        </w:rPr>
        <w:t xml:space="preserve">ntroducing </w:t>
      </w:r>
      <w:r w:rsidRPr="00475026">
        <w:rPr>
          <w:rFonts w:ascii="Times New Roman" w:eastAsia="微软雅黑" w:hAnsi="Times New Roman" w:hint="eastAsia"/>
          <w:b/>
          <w:bCs/>
        </w:rPr>
        <w:t>F</w:t>
      </w:r>
      <w:r w:rsidRPr="00475026">
        <w:rPr>
          <w:rFonts w:ascii="Times New Roman" w:eastAsia="微软雅黑" w:hAnsi="Times New Roman"/>
          <w:b/>
          <w:bCs/>
        </w:rPr>
        <w:t>D-OCC</w:t>
      </w:r>
      <w:r>
        <w:rPr>
          <w:rFonts w:ascii="Times New Roman" w:eastAsia="微软雅黑" w:hAnsi="Times New Roman"/>
          <w:b/>
          <w:bCs/>
        </w:rPr>
        <w:t>=</w:t>
      </w:r>
      <w:r w:rsidRPr="00475026">
        <w:rPr>
          <w:rFonts w:ascii="Times New Roman" w:eastAsia="微软雅黑" w:hAnsi="Times New Roman"/>
          <w:b/>
          <w:bCs/>
        </w:rPr>
        <w:t>6</w:t>
      </w:r>
    </w:p>
    <w:p w14:paraId="22B800DF" w14:textId="52CED41A" w:rsidR="00963E37" w:rsidRDefault="00963E37" w:rsidP="00963E37">
      <w:pPr>
        <w:rPr>
          <w:rFonts w:eastAsia="微软雅黑"/>
          <w:lang w:eastAsia="zh-CN"/>
        </w:rPr>
      </w:pPr>
      <w:r>
        <w:rPr>
          <w:rFonts w:eastAsia="微软雅黑" w:hint="eastAsia"/>
          <w:lang w:eastAsia="zh-CN"/>
        </w:rPr>
        <w:t>F</w:t>
      </w:r>
      <w:r>
        <w:rPr>
          <w:rFonts w:eastAsia="微软雅黑"/>
          <w:lang w:eastAsia="zh-CN"/>
        </w:rPr>
        <w:t xml:space="preserve">D-OCC=6 can also be used to </w:t>
      </w:r>
      <w:r w:rsidRPr="005F66F2">
        <w:rPr>
          <w:rFonts w:eastAsia="微软雅黑"/>
          <w:lang w:eastAsia="zh-CN"/>
        </w:rPr>
        <w:t xml:space="preserve">multiplex </w:t>
      </w:r>
      <w:r>
        <w:rPr>
          <w:rFonts w:eastAsia="微软雅黑"/>
          <w:lang w:eastAsia="zh-CN"/>
        </w:rPr>
        <w:t xml:space="preserve">the ports of DMRS type 1, where the FD-OCC codes can be exactly mapped on the 6 REs per RB for each DMRS port. However, there are three key issues on FD-OCC=6 </w:t>
      </w:r>
      <w:r w:rsidR="008A1FFA">
        <w:rPr>
          <w:rFonts w:eastAsia="微软雅黑"/>
          <w:lang w:eastAsia="zh-CN"/>
        </w:rPr>
        <w:t xml:space="preserve">that </w:t>
      </w:r>
      <w:r>
        <w:rPr>
          <w:rFonts w:eastAsia="微软雅黑"/>
          <w:lang w:eastAsia="zh-CN"/>
        </w:rPr>
        <w:t xml:space="preserve">should be noticed as follows. </w:t>
      </w:r>
    </w:p>
    <w:p w14:paraId="08063E69" w14:textId="04B2FB32" w:rsidR="00963E37" w:rsidRPr="002A36B4" w:rsidRDefault="00A84679" w:rsidP="00963E37">
      <w:pPr>
        <w:pStyle w:val="af2"/>
        <w:numPr>
          <w:ilvl w:val="0"/>
          <w:numId w:val="43"/>
        </w:numPr>
        <w:ind w:firstLineChars="0"/>
        <w:rPr>
          <w:rFonts w:ascii="Times New Roman" w:eastAsia="微软雅黑" w:hAnsi="Times New Roman"/>
        </w:rPr>
      </w:pPr>
      <w:r>
        <w:rPr>
          <w:rFonts w:ascii="Times New Roman" w:eastAsia="微软雅黑" w:hAnsi="Times New Roman"/>
        </w:rPr>
        <w:t>N</w:t>
      </w:r>
      <w:r w:rsidR="00963E37" w:rsidRPr="002A36B4">
        <w:rPr>
          <w:rFonts w:ascii="Times New Roman" w:eastAsia="微软雅黑" w:hAnsi="Times New Roman"/>
        </w:rPr>
        <w:t xml:space="preserve">ew </w:t>
      </w:r>
      <w:r w:rsidR="00963E37">
        <w:rPr>
          <w:rFonts w:ascii="Times New Roman" w:eastAsia="微软雅黑" w:hAnsi="Times New Roman"/>
        </w:rPr>
        <w:t xml:space="preserve">OCC </w:t>
      </w:r>
      <w:r w:rsidR="00963E37" w:rsidRPr="002A36B4">
        <w:rPr>
          <w:rFonts w:ascii="Times New Roman" w:eastAsia="微软雅黑" w:hAnsi="Times New Roman"/>
        </w:rPr>
        <w:t xml:space="preserve">codes with </w:t>
      </w:r>
      <w:r w:rsidR="008A1FFA">
        <w:rPr>
          <w:rFonts w:ascii="Times New Roman" w:eastAsia="微软雅黑" w:hAnsi="Times New Roman"/>
        </w:rPr>
        <w:t xml:space="preserve">a </w:t>
      </w:r>
      <w:r w:rsidR="00963E37" w:rsidRPr="002A36B4">
        <w:rPr>
          <w:rFonts w:ascii="Times New Roman" w:eastAsia="微软雅黑" w:hAnsi="Times New Roman"/>
        </w:rPr>
        <w:t xml:space="preserve">length </w:t>
      </w:r>
      <w:r w:rsidR="008A1FFA">
        <w:rPr>
          <w:rFonts w:ascii="Times New Roman" w:eastAsia="微软雅黑" w:hAnsi="Times New Roman"/>
        </w:rPr>
        <w:t xml:space="preserve">of </w:t>
      </w:r>
      <w:r w:rsidR="00963E37" w:rsidRPr="002A36B4">
        <w:rPr>
          <w:rFonts w:ascii="Times New Roman" w:eastAsia="微软雅黑" w:hAnsi="Times New Roman"/>
        </w:rPr>
        <w:t>6 should be designed. For instance,</w:t>
      </w:r>
      <w:r w:rsidR="004B04C4">
        <w:rPr>
          <w:rFonts w:ascii="Times New Roman" w:eastAsia="微软雅黑" w:hAnsi="Times New Roman"/>
        </w:rPr>
        <w:t>4</w:t>
      </w:r>
      <w:r w:rsidR="00963E37" w:rsidRPr="002A36B4">
        <w:rPr>
          <w:rFonts w:ascii="Times New Roman" w:eastAsia="微软雅黑" w:hAnsi="Times New Roman"/>
        </w:rPr>
        <w:t xml:space="preserve"> new codes such as DFT sequence</w:t>
      </w:r>
      <w:r w:rsidR="00A9659A">
        <w:rPr>
          <w:rFonts w:ascii="Times New Roman" w:eastAsia="微软雅黑" w:hAnsi="Times New Roman"/>
        </w:rPr>
        <w:t>s</w:t>
      </w:r>
      <w:r w:rsidR="00963E37" w:rsidRPr="002A36B4">
        <w:rPr>
          <w:rFonts w:ascii="Times New Roman" w:eastAsia="微软雅黑" w:hAnsi="Times New Roman"/>
        </w:rPr>
        <w:t xml:space="preserve"> or CGS with </w:t>
      </w:r>
      <w:r w:rsidR="008A1FFA">
        <w:rPr>
          <w:rFonts w:ascii="Times New Roman" w:eastAsia="微软雅黑" w:hAnsi="Times New Roman"/>
        </w:rPr>
        <w:t xml:space="preserve">a </w:t>
      </w:r>
      <w:r w:rsidR="008A1FFA" w:rsidRPr="002A36B4">
        <w:rPr>
          <w:rFonts w:ascii="Times New Roman" w:eastAsia="微软雅黑" w:hAnsi="Times New Roman"/>
        </w:rPr>
        <w:t xml:space="preserve">length </w:t>
      </w:r>
      <w:r w:rsidR="008A1FFA">
        <w:rPr>
          <w:rFonts w:ascii="Times New Roman" w:eastAsia="微软雅黑" w:hAnsi="Times New Roman"/>
        </w:rPr>
        <w:t xml:space="preserve">of </w:t>
      </w:r>
      <w:r w:rsidR="008A1FFA" w:rsidRPr="002A36B4">
        <w:rPr>
          <w:rFonts w:ascii="Times New Roman" w:eastAsia="微软雅黑" w:hAnsi="Times New Roman"/>
        </w:rPr>
        <w:t>6</w:t>
      </w:r>
      <w:r w:rsidR="00963E37" w:rsidRPr="002A36B4">
        <w:rPr>
          <w:rFonts w:ascii="Times New Roman" w:eastAsia="微软雅黑" w:hAnsi="Times New Roman"/>
        </w:rPr>
        <w:t xml:space="preserve"> should be designed to</w:t>
      </w:r>
      <w:r w:rsidR="00CB0BD4">
        <w:rPr>
          <w:rFonts w:ascii="Times New Roman" w:eastAsia="微软雅黑" w:hAnsi="Times New Roman"/>
        </w:rPr>
        <w:t xml:space="preserve"> double the number of DMRS ports and </w:t>
      </w:r>
      <w:r w:rsidR="00963E37" w:rsidRPr="002A36B4">
        <w:rPr>
          <w:rFonts w:ascii="Times New Roman" w:eastAsia="微软雅黑" w:hAnsi="Times New Roman"/>
        </w:rPr>
        <w:t>keep the orthogonality of DMRS ports in each CDM group</w:t>
      </w:r>
      <w:r w:rsidR="00CB0BD4">
        <w:rPr>
          <w:rFonts w:ascii="Times New Roman" w:eastAsia="微软雅黑" w:hAnsi="Times New Roman"/>
        </w:rPr>
        <w:t xml:space="preserve">. </w:t>
      </w:r>
      <w:r w:rsidR="00963E37" w:rsidRPr="002A36B4">
        <w:rPr>
          <w:rFonts w:ascii="Times New Roman" w:eastAsia="微软雅黑" w:hAnsi="Times New Roman"/>
        </w:rPr>
        <w:t xml:space="preserve"> </w:t>
      </w:r>
    </w:p>
    <w:p w14:paraId="7294FBFD" w14:textId="40EC1C1A" w:rsidR="00963E37" w:rsidRPr="002A36B4" w:rsidRDefault="00A84679" w:rsidP="00963E37">
      <w:pPr>
        <w:pStyle w:val="af2"/>
        <w:numPr>
          <w:ilvl w:val="0"/>
          <w:numId w:val="43"/>
        </w:numPr>
        <w:ind w:firstLineChars="0"/>
        <w:rPr>
          <w:rFonts w:ascii="Times New Roman" w:eastAsia="微软雅黑" w:hAnsi="Times New Roman"/>
        </w:rPr>
      </w:pPr>
      <w:r>
        <w:rPr>
          <w:rFonts w:ascii="Times New Roman" w:eastAsia="微软雅黑" w:hAnsi="Times New Roman"/>
        </w:rPr>
        <w:t>T</w:t>
      </w:r>
      <w:r w:rsidR="00963E37" w:rsidRPr="002A36B4">
        <w:rPr>
          <w:rFonts w:ascii="Times New Roman" w:eastAsia="微软雅黑" w:hAnsi="Times New Roman"/>
        </w:rPr>
        <w:t xml:space="preserve">he performance of channel estimation may be degraded based on FD-OCC=6, especially when the delay spread is large. </w:t>
      </w:r>
    </w:p>
    <w:p w14:paraId="5893FB71" w14:textId="3CFEF8C6" w:rsidR="00963E37" w:rsidRPr="002A36B4" w:rsidRDefault="00963E37" w:rsidP="00963E37">
      <w:pPr>
        <w:pStyle w:val="af2"/>
        <w:numPr>
          <w:ilvl w:val="0"/>
          <w:numId w:val="43"/>
        </w:numPr>
        <w:ind w:firstLineChars="0"/>
        <w:rPr>
          <w:rFonts w:ascii="Times New Roman" w:eastAsia="微软雅黑" w:hAnsi="Times New Roman"/>
        </w:rPr>
      </w:pPr>
      <w:r>
        <w:rPr>
          <w:rFonts w:ascii="Times New Roman" w:eastAsia="微软雅黑" w:hAnsi="Times New Roman"/>
        </w:rPr>
        <w:t xml:space="preserve">FD-OCC=6 can be only applied for DMRS type 1, which would lead to </w:t>
      </w:r>
      <w:r w:rsidRPr="00861C88">
        <w:rPr>
          <w:rFonts w:ascii="Times New Roman" w:eastAsia="微软雅黑" w:hAnsi="Times New Roman"/>
        </w:rPr>
        <w:t>differentiated FD-OCC design</w:t>
      </w:r>
      <w:r w:rsidR="009912A5">
        <w:rPr>
          <w:rFonts w:ascii="Times New Roman" w:eastAsia="微软雅黑" w:hAnsi="Times New Roman"/>
        </w:rPr>
        <w:t>s</w:t>
      </w:r>
      <w:r w:rsidRPr="00861C88">
        <w:rPr>
          <w:rFonts w:ascii="Times New Roman" w:eastAsia="微软雅黑" w:hAnsi="Times New Roman"/>
        </w:rPr>
        <w:t xml:space="preserve"> for two DMRS type</w:t>
      </w:r>
      <w:r w:rsidR="003110BC">
        <w:rPr>
          <w:rFonts w:ascii="Times New Roman" w:eastAsia="微软雅黑" w:hAnsi="Times New Roman"/>
        </w:rPr>
        <w:t>s</w:t>
      </w:r>
      <w:r>
        <w:rPr>
          <w:rFonts w:ascii="Times New Roman" w:eastAsia="微软雅黑" w:hAnsi="Times New Roman"/>
        </w:rPr>
        <w:t>.</w:t>
      </w:r>
    </w:p>
    <w:p w14:paraId="4021F27F" w14:textId="6F1614A0" w:rsidR="00963E37" w:rsidRDefault="002A5DB4" w:rsidP="00963E37">
      <w:pPr>
        <w:pStyle w:val="observation"/>
        <w:spacing w:beforeLines="0" w:before="0" w:afterLines="0"/>
        <w:ind w:left="1418" w:hanging="1418"/>
      </w:pPr>
      <w:r>
        <w:lastRenderedPageBreak/>
        <w:t>4</w:t>
      </w:r>
      <w:r w:rsidR="00963E37">
        <w:t xml:space="preserve"> new codes of FD-OCC=6 need to be </w:t>
      </w:r>
      <w:r w:rsidR="004B6F77">
        <w:t>design</w:t>
      </w:r>
      <w:r w:rsidR="00143FF2">
        <w:t>ed</w:t>
      </w:r>
      <w:r w:rsidR="00963E37">
        <w:t xml:space="preserve"> to</w:t>
      </w:r>
      <w:r w:rsidR="00576BC3">
        <w:t xml:space="preserve"> </w:t>
      </w:r>
      <w:r w:rsidR="00576BC3" w:rsidRPr="00576BC3">
        <w:t>double the number of DMRS ports</w:t>
      </w:r>
      <w:r w:rsidR="00963E37" w:rsidRPr="00DF36DB">
        <w:t xml:space="preserve"> in each CDM group</w:t>
      </w:r>
      <w:r w:rsidR="00963E37">
        <w:t>.</w:t>
      </w:r>
    </w:p>
    <w:p w14:paraId="7160C0CF" w14:textId="7AED888A" w:rsidR="00963E37" w:rsidRPr="00C914FE" w:rsidRDefault="00963E37" w:rsidP="00963E37">
      <w:pPr>
        <w:pStyle w:val="observation"/>
        <w:spacing w:beforeLines="0" w:before="0" w:afterLines="0"/>
        <w:ind w:left="1418" w:hanging="1418"/>
      </w:pPr>
      <w:r w:rsidRPr="00D90826">
        <w:t>FD-OCC=6</w:t>
      </w:r>
      <w:r>
        <w:t xml:space="preserve"> could be only applied for DMRS type 1, which would </w:t>
      </w:r>
      <w:r>
        <w:rPr>
          <w:rFonts w:eastAsia="微软雅黑"/>
        </w:rPr>
        <w:t>lead to d</w:t>
      </w:r>
      <w:r w:rsidRPr="002A36B4">
        <w:rPr>
          <w:rFonts w:eastAsia="微软雅黑"/>
        </w:rPr>
        <w:t>ifferentiated</w:t>
      </w:r>
      <w:r>
        <w:rPr>
          <w:rFonts w:eastAsia="微软雅黑"/>
        </w:rPr>
        <w:t xml:space="preserve"> FD-OCC design</w:t>
      </w:r>
      <w:r w:rsidR="00B60892">
        <w:rPr>
          <w:rFonts w:eastAsia="微软雅黑" w:hint="eastAsia"/>
        </w:rPr>
        <w:t>s</w:t>
      </w:r>
      <w:r>
        <w:rPr>
          <w:rFonts w:eastAsia="微软雅黑"/>
        </w:rPr>
        <w:t xml:space="preserve"> for two DMRS type</w:t>
      </w:r>
      <w:r w:rsidR="00752F0E">
        <w:rPr>
          <w:rFonts w:eastAsia="微软雅黑"/>
        </w:rPr>
        <w:t>s</w:t>
      </w:r>
      <w:r>
        <w:rPr>
          <w:rFonts w:eastAsia="微软雅黑"/>
        </w:rPr>
        <w:t>.</w:t>
      </w:r>
    </w:p>
    <w:p w14:paraId="651B33C1" w14:textId="6C4E602C" w:rsidR="00BF4066" w:rsidRDefault="00963E37" w:rsidP="00BF4066">
      <w:pPr>
        <w:pStyle w:val="proposal"/>
        <w:ind w:left="1134" w:hanging="1134"/>
      </w:pPr>
      <w:r>
        <w:t xml:space="preserve">Enhancement on FD-OCC to </w:t>
      </w:r>
      <w:r w:rsidR="00BF3E0C">
        <w:t>double</w:t>
      </w:r>
      <w:r>
        <w:t xml:space="preserve"> the number of DMRS ports in each CDM group should be considered for Rel-18 DMRS enhancement.</w:t>
      </w:r>
    </w:p>
    <w:p w14:paraId="15CC5D5E" w14:textId="77777777" w:rsidR="00B255FF" w:rsidRPr="00B255FF" w:rsidRDefault="00B255FF" w:rsidP="00B255FF">
      <w:pPr>
        <w:rPr>
          <w:rFonts w:eastAsiaTheme="minorEastAsia"/>
          <w:lang w:eastAsia="zh-CN"/>
        </w:rPr>
      </w:pPr>
    </w:p>
    <w:p w14:paraId="6FAFCD8C" w14:textId="2137E254" w:rsidR="00EE66E8" w:rsidRPr="00AB7065" w:rsidRDefault="00AB7065" w:rsidP="00AB7065">
      <w:pPr>
        <w:pStyle w:val="title3"/>
        <w:rPr>
          <w:sz w:val="24"/>
          <w:szCs w:val="24"/>
        </w:rPr>
      </w:pPr>
      <w:r w:rsidRPr="00AB7065">
        <w:rPr>
          <w:sz w:val="24"/>
          <w:szCs w:val="24"/>
        </w:rPr>
        <w:t xml:space="preserve">Enhancement on </w:t>
      </w:r>
      <w:r>
        <w:rPr>
          <w:sz w:val="24"/>
          <w:szCs w:val="24"/>
        </w:rPr>
        <w:t>frequency</w:t>
      </w:r>
      <w:r w:rsidRPr="00AB7065">
        <w:rPr>
          <w:sz w:val="24"/>
          <w:szCs w:val="24"/>
        </w:rPr>
        <w:t>-domain</w:t>
      </w:r>
    </w:p>
    <w:p w14:paraId="24E789E9" w14:textId="2883492F" w:rsidR="00BF4066" w:rsidRPr="00F6173D" w:rsidRDefault="00940696" w:rsidP="00F6173D">
      <w:pPr>
        <w:pStyle w:val="af2"/>
        <w:numPr>
          <w:ilvl w:val="0"/>
          <w:numId w:val="40"/>
        </w:numPr>
        <w:spacing w:after="60"/>
        <w:ind w:firstLineChars="0"/>
        <w:rPr>
          <w:rFonts w:ascii="Times New Roman" w:eastAsia="微软雅黑" w:hAnsi="Times New Roman"/>
          <w:b/>
          <w:bCs/>
        </w:rPr>
      </w:pPr>
      <w:r>
        <w:rPr>
          <w:rFonts w:ascii="Times New Roman" w:eastAsia="微软雅黑" w:hAnsi="Times New Roman"/>
          <w:b/>
          <w:bCs/>
        </w:rPr>
        <w:t>S</w:t>
      </w:r>
      <w:r w:rsidR="00BF4066" w:rsidRPr="00F6173D">
        <w:rPr>
          <w:rFonts w:ascii="Times New Roman" w:eastAsia="微软雅黑" w:hAnsi="Times New Roman" w:hint="eastAsia"/>
          <w:b/>
          <w:bCs/>
        </w:rPr>
        <w:t>cheme</w:t>
      </w:r>
      <w:r w:rsidR="00BF4066" w:rsidRPr="00F6173D">
        <w:rPr>
          <w:rFonts w:ascii="Times New Roman" w:eastAsia="微软雅黑" w:hAnsi="Times New Roman"/>
          <w:b/>
          <w:bCs/>
        </w:rPr>
        <w:t xml:space="preserve"> </w:t>
      </w:r>
      <w:r w:rsidR="00D976DF">
        <w:rPr>
          <w:rFonts w:ascii="Times New Roman" w:eastAsia="微软雅黑" w:hAnsi="Times New Roman"/>
          <w:b/>
          <w:bCs/>
        </w:rPr>
        <w:t>3</w:t>
      </w:r>
      <w:r w:rsidR="00BF4066" w:rsidRPr="00F6173D">
        <w:rPr>
          <w:rFonts w:ascii="Times New Roman" w:eastAsia="微软雅黑" w:hAnsi="Times New Roman"/>
          <w:b/>
          <w:bCs/>
        </w:rPr>
        <w:t xml:space="preserve">: </w:t>
      </w:r>
      <w:r w:rsidR="008273BC" w:rsidRPr="008273BC">
        <w:rPr>
          <w:rFonts w:ascii="Times New Roman" w:eastAsia="微软雅黑" w:hAnsi="Times New Roman"/>
          <w:b/>
          <w:bCs/>
        </w:rPr>
        <w:t xml:space="preserve">Reducing the </w:t>
      </w:r>
      <w:r w:rsidR="008273BC">
        <w:rPr>
          <w:rFonts w:ascii="Times New Roman" w:eastAsia="微软雅黑" w:hAnsi="Times New Roman"/>
          <w:b/>
          <w:bCs/>
        </w:rPr>
        <w:t xml:space="preserve">frequency </w:t>
      </w:r>
      <w:r w:rsidR="008273BC" w:rsidRPr="008273BC">
        <w:rPr>
          <w:rFonts w:ascii="Times New Roman" w:eastAsia="微软雅黑" w:hAnsi="Times New Roman"/>
          <w:b/>
          <w:bCs/>
        </w:rPr>
        <w:t xml:space="preserve">density </w:t>
      </w:r>
      <w:r w:rsidR="00CC1DC4">
        <w:rPr>
          <w:rFonts w:ascii="Times New Roman" w:eastAsia="微软雅黑" w:hAnsi="Times New Roman"/>
          <w:b/>
          <w:bCs/>
        </w:rPr>
        <w:t>based on</w:t>
      </w:r>
      <w:r w:rsidR="008273BC">
        <w:rPr>
          <w:rFonts w:ascii="Times New Roman" w:eastAsia="微软雅黑" w:hAnsi="Times New Roman"/>
          <w:b/>
          <w:bCs/>
        </w:rPr>
        <w:t xml:space="preserve"> </w:t>
      </w:r>
      <w:r w:rsidR="007F3C2D">
        <w:rPr>
          <w:rFonts w:ascii="Times New Roman" w:eastAsia="微软雅黑" w:hAnsi="Times New Roman"/>
          <w:b/>
          <w:bCs/>
        </w:rPr>
        <w:t xml:space="preserve">a </w:t>
      </w:r>
      <w:proofErr w:type="gramStart"/>
      <w:r w:rsidR="00F8265F" w:rsidRPr="00F8265F">
        <w:rPr>
          <w:rFonts w:ascii="Times New Roman" w:eastAsia="微软雅黑" w:hAnsi="Times New Roman"/>
          <w:b/>
          <w:bCs/>
        </w:rPr>
        <w:t>more sparse</w:t>
      </w:r>
      <w:proofErr w:type="gramEnd"/>
      <w:r w:rsidR="00AC6095">
        <w:rPr>
          <w:rFonts w:ascii="Times New Roman" w:eastAsia="微软雅黑" w:hAnsi="Times New Roman"/>
          <w:b/>
          <w:bCs/>
        </w:rPr>
        <w:t xml:space="preserve"> </w:t>
      </w:r>
      <w:r w:rsidR="008273BC">
        <w:rPr>
          <w:rFonts w:ascii="Times New Roman" w:eastAsia="微软雅黑" w:hAnsi="Times New Roman"/>
          <w:b/>
          <w:bCs/>
        </w:rPr>
        <w:t>comb</w:t>
      </w:r>
    </w:p>
    <w:p w14:paraId="4FFDD5E7" w14:textId="4E18503C" w:rsidR="003C5FE0" w:rsidRDefault="00AC6095" w:rsidP="00BF4066">
      <w:pPr>
        <w:rPr>
          <w:rFonts w:eastAsia="微软雅黑"/>
          <w:lang w:eastAsia="zh-CN"/>
        </w:rPr>
      </w:pPr>
      <w:r>
        <w:rPr>
          <w:rFonts w:eastAsia="微软雅黑"/>
          <w:lang w:eastAsia="zh-CN"/>
        </w:rPr>
        <w:t>T</w:t>
      </w:r>
      <w:r w:rsidR="00123D93">
        <w:rPr>
          <w:rFonts w:eastAsia="微软雅黑"/>
          <w:lang w:eastAsia="zh-CN"/>
        </w:rPr>
        <w:t xml:space="preserve">o double the number of DMRS ports, </w:t>
      </w:r>
      <w:r>
        <w:rPr>
          <w:rFonts w:eastAsia="微软雅黑"/>
          <w:lang w:eastAsia="zh-CN"/>
        </w:rPr>
        <w:t>another</w:t>
      </w:r>
      <w:r w:rsidR="00123D93">
        <w:rPr>
          <w:rFonts w:eastAsia="微软雅黑"/>
          <w:lang w:eastAsia="zh-CN"/>
        </w:rPr>
        <w:t xml:space="preserve"> </w:t>
      </w:r>
      <w:r w:rsidR="007A79DC">
        <w:rPr>
          <w:rFonts w:eastAsia="微软雅黑"/>
          <w:lang w:eastAsia="zh-CN"/>
        </w:rPr>
        <w:t>p</w:t>
      </w:r>
      <w:r w:rsidR="00540E94">
        <w:rPr>
          <w:rFonts w:eastAsia="微软雅黑"/>
          <w:lang w:eastAsia="zh-CN"/>
        </w:rPr>
        <w:t>o</w:t>
      </w:r>
      <w:r w:rsidR="00A76287">
        <w:rPr>
          <w:rFonts w:eastAsia="微软雅黑"/>
          <w:lang w:eastAsia="zh-CN"/>
        </w:rPr>
        <w:t>tential way</w:t>
      </w:r>
      <w:r w:rsidR="00123D93">
        <w:rPr>
          <w:rFonts w:eastAsia="微软雅黑"/>
          <w:lang w:eastAsia="zh-CN"/>
        </w:rPr>
        <w:t xml:space="preserve"> is to further r</w:t>
      </w:r>
      <w:r w:rsidR="00123D93" w:rsidRPr="00123D93">
        <w:rPr>
          <w:rFonts w:eastAsia="微软雅黑"/>
          <w:lang w:eastAsia="zh-CN"/>
        </w:rPr>
        <w:t>educ</w:t>
      </w:r>
      <w:r w:rsidR="00123D93">
        <w:rPr>
          <w:rFonts w:eastAsia="微软雅黑"/>
          <w:lang w:eastAsia="zh-CN"/>
        </w:rPr>
        <w:t>e</w:t>
      </w:r>
      <w:r w:rsidR="00123D93" w:rsidRPr="00123D93">
        <w:rPr>
          <w:rFonts w:eastAsia="微软雅黑"/>
          <w:lang w:eastAsia="zh-CN"/>
        </w:rPr>
        <w:t xml:space="preserve"> the </w:t>
      </w:r>
      <w:r w:rsidR="00075339">
        <w:rPr>
          <w:rFonts w:eastAsia="微软雅黑"/>
          <w:lang w:eastAsia="zh-CN"/>
        </w:rPr>
        <w:t xml:space="preserve">frequency </w:t>
      </w:r>
      <w:r w:rsidR="00123D93" w:rsidRPr="00123D93">
        <w:rPr>
          <w:rFonts w:eastAsia="微软雅黑"/>
          <w:lang w:eastAsia="zh-CN"/>
        </w:rPr>
        <w:t xml:space="preserve">density of </w:t>
      </w:r>
      <w:r w:rsidR="00075339">
        <w:rPr>
          <w:rFonts w:eastAsia="微软雅黑"/>
          <w:lang w:eastAsia="zh-CN"/>
        </w:rPr>
        <w:t>DMRS ports</w:t>
      </w:r>
      <w:r w:rsidR="004F21DF">
        <w:rPr>
          <w:rFonts w:eastAsia="微软雅黑"/>
          <w:lang w:eastAsia="zh-CN"/>
        </w:rPr>
        <w:t>,</w:t>
      </w:r>
      <w:r w:rsidR="00123D93">
        <w:rPr>
          <w:rFonts w:eastAsia="微软雅黑"/>
          <w:lang w:eastAsia="zh-CN"/>
        </w:rPr>
        <w:t xml:space="preserve"> </w:t>
      </w:r>
      <w:proofErr w:type="gramStart"/>
      <w:r w:rsidR="00516B38">
        <w:rPr>
          <w:rFonts w:eastAsia="微软雅黑"/>
          <w:lang w:eastAsia="zh-CN"/>
        </w:rPr>
        <w:t>e.g.</w:t>
      </w:r>
      <w:proofErr w:type="gramEnd"/>
      <w:r w:rsidR="00516B38">
        <w:rPr>
          <w:rFonts w:eastAsia="微软雅黑"/>
          <w:lang w:eastAsia="zh-CN"/>
        </w:rPr>
        <w:t xml:space="preserve"> with</w:t>
      </w:r>
      <w:r w:rsidR="00123D93">
        <w:rPr>
          <w:rFonts w:eastAsia="微软雅黑"/>
          <w:lang w:eastAsia="zh-CN"/>
        </w:rPr>
        <w:t xml:space="preserve"> </w:t>
      </w:r>
      <w:r w:rsidR="00F4177C">
        <w:rPr>
          <w:rFonts w:eastAsia="微软雅黑"/>
          <w:lang w:eastAsia="zh-CN"/>
        </w:rPr>
        <w:t xml:space="preserve">a </w:t>
      </w:r>
      <w:r w:rsidR="005711D6">
        <w:rPr>
          <w:rFonts w:eastAsia="微软雅黑"/>
          <w:lang w:eastAsia="zh-CN"/>
        </w:rPr>
        <w:t>m</w:t>
      </w:r>
      <w:r w:rsidR="005711D6" w:rsidRPr="005711D6">
        <w:rPr>
          <w:rFonts w:eastAsia="微软雅黑"/>
          <w:lang w:eastAsia="zh-CN"/>
        </w:rPr>
        <w:t>ore sparse</w:t>
      </w:r>
      <w:r w:rsidR="00F91593">
        <w:rPr>
          <w:rFonts w:eastAsia="微软雅黑"/>
          <w:lang w:eastAsia="zh-CN"/>
        </w:rPr>
        <w:t xml:space="preserve"> </w:t>
      </w:r>
      <w:r w:rsidR="00123D93">
        <w:rPr>
          <w:rFonts w:eastAsia="微软雅黑"/>
          <w:lang w:eastAsia="zh-CN"/>
        </w:rPr>
        <w:t xml:space="preserve">comb </w:t>
      </w:r>
      <w:r w:rsidR="00516B38">
        <w:rPr>
          <w:rFonts w:eastAsia="微软雅黑"/>
          <w:lang w:eastAsia="zh-CN"/>
        </w:rPr>
        <w:t>design</w:t>
      </w:r>
      <w:r w:rsidR="00123D93">
        <w:rPr>
          <w:rFonts w:eastAsia="微软雅黑"/>
          <w:lang w:eastAsia="zh-CN"/>
        </w:rPr>
        <w:t xml:space="preserve">. </w:t>
      </w:r>
      <w:r>
        <w:rPr>
          <w:rFonts w:eastAsia="微软雅黑" w:hint="eastAsia"/>
          <w:lang w:eastAsia="zh-CN"/>
        </w:rPr>
        <w:t>F</w:t>
      </w:r>
      <w:r>
        <w:rPr>
          <w:rFonts w:eastAsia="微软雅黑"/>
          <w:lang w:eastAsia="zh-CN"/>
        </w:rPr>
        <w:t xml:space="preserve">or DMRS type 1, its pattern can be regarded as a comb-2 design, since 6 REs are occupied at a </w:t>
      </w:r>
      <w:r w:rsidRPr="005772FD">
        <w:rPr>
          <w:rFonts w:eastAsia="微软雅黑"/>
          <w:lang w:eastAsia="zh-CN"/>
        </w:rPr>
        <w:t>regular interval</w:t>
      </w:r>
      <w:r>
        <w:rPr>
          <w:rFonts w:eastAsia="微软雅黑"/>
          <w:lang w:eastAsia="zh-CN"/>
        </w:rPr>
        <w:t xml:space="preserve"> of one RE in each RB by a DMRS port. </w:t>
      </w:r>
      <w:r w:rsidR="00075339">
        <w:rPr>
          <w:rFonts w:eastAsia="微软雅黑"/>
          <w:lang w:eastAsia="zh-CN"/>
        </w:rPr>
        <w:t xml:space="preserve">Therefore, </w:t>
      </w:r>
      <w:r w:rsidR="00A80067">
        <w:rPr>
          <w:rFonts w:eastAsia="微软雅黑"/>
          <w:lang w:eastAsia="zh-CN"/>
        </w:rPr>
        <w:t xml:space="preserve">a </w:t>
      </w:r>
      <w:r w:rsidR="006C3A2C">
        <w:rPr>
          <w:rFonts w:eastAsia="微软雅黑"/>
          <w:lang w:eastAsia="zh-CN"/>
        </w:rPr>
        <w:t xml:space="preserve">comb-4 </w:t>
      </w:r>
      <w:r w:rsidR="00DA0CC1">
        <w:rPr>
          <w:rFonts w:eastAsia="微软雅黑"/>
          <w:lang w:eastAsia="zh-CN"/>
        </w:rPr>
        <w:t>st</w:t>
      </w:r>
      <w:r w:rsidR="00A80067">
        <w:rPr>
          <w:rFonts w:eastAsia="微软雅黑"/>
          <w:lang w:eastAsia="zh-CN"/>
        </w:rPr>
        <w:t>ru</w:t>
      </w:r>
      <w:r w:rsidR="00DA0CC1">
        <w:rPr>
          <w:rFonts w:eastAsia="微软雅黑"/>
          <w:lang w:eastAsia="zh-CN"/>
        </w:rPr>
        <w:t xml:space="preserve">cture </w:t>
      </w:r>
      <w:r w:rsidR="006C3A2C">
        <w:rPr>
          <w:rFonts w:eastAsia="微软雅黑"/>
          <w:lang w:eastAsia="zh-CN"/>
        </w:rPr>
        <w:t>can be used to fu</w:t>
      </w:r>
      <w:r w:rsidR="00075339">
        <w:rPr>
          <w:rFonts w:eastAsia="微软雅黑"/>
          <w:lang w:eastAsia="zh-CN"/>
        </w:rPr>
        <w:t xml:space="preserve">rther </w:t>
      </w:r>
      <w:r w:rsidR="00075339" w:rsidRPr="00075339">
        <w:rPr>
          <w:rFonts w:eastAsia="微软雅黑"/>
          <w:lang w:eastAsia="zh-CN"/>
        </w:rPr>
        <w:t>redu</w:t>
      </w:r>
      <w:r w:rsidR="001828D8">
        <w:rPr>
          <w:rFonts w:eastAsia="微软雅黑"/>
          <w:lang w:eastAsia="zh-CN"/>
        </w:rPr>
        <w:t>ce</w:t>
      </w:r>
      <w:r w:rsidR="00075339" w:rsidRPr="00075339">
        <w:rPr>
          <w:rFonts w:eastAsia="微软雅黑"/>
          <w:lang w:eastAsia="zh-CN"/>
        </w:rPr>
        <w:t xml:space="preserve"> the </w:t>
      </w:r>
      <w:r w:rsidR="00075339">
        <w:rPr>
          <w:rFonts w:eastAsia="微软雅黑"/>
          <w:lang w:eastAsia="zh-CN"/>
        </w:rPr>
        <w:t xml:space="preserve">frequency </w:t>
      </w:r>
      <w:r w:rsidR="00075339" w:rsidRPr="00075339">
        <w:rPr>
          <w:rFonts w:eastAsia="微软雅黑"/>
          <w:lang w:eastAsia="zh-CN"/>
        </w:rPr>
        <w:t>density</w:t>
      </w:r>
      <w:r w:rsidR="00075339">
        <w:rPr>
          <w:rFonts w:eastAsia="微软雅黑"/>
          <w:lang w:eastAsia="zh-CN"/>
        </w:rPr>
        <w:t xml:space="preserve"> for DMRS type 1</w:t>
      </w:r>
      <w:r w:rsidR="000E3F7B">
        <w:rPr>
          <w:rFonts w:eastAsia="微软雅黑"/>
          <w:lang w:eastAsia="zh-CN"/>
        </w:rPr>
        <w:t>.</w:t>
      </w:r>
      <w:r w:rsidR="006C3A2C">
        <w:rPr>
          <w:rFonts w:eastAsia="微软雅黑"/>
          <w:lang w:eastAsia="zh-CN"/>
        </w:rPr>
        <w:t xml:space="preserve"> </w:t>
      </w:r>
      <w:r w:rsidR="00123D93">
        <w:rPr>
          <w:rFonts w:eastAsia="微软雅黑"/>
          <w:lang w:eastAsia="zh-CN"/>
        </w:rPr>
        <w:t xml:space="preserve">That means there </w:t>
      </w:r>
      <w:r w:rsidR="00AE64D1">
        <w:rPr>
          <w:rFonts w:eastAsia="微软雅黑"/>
          <w:lang w:eastAsia="zh-CN"/>
        </w:rPr>
        <w:t>are</w:t>
      </w:r>
      <w:r w:rsidR="00123D93">
        <w:rPr>
          <w:rFonts w:eastAsia="微软雅黑"/>
          <w:lang w:eastAsia="zh-CN"/>
        </w:rPr>
        <w:t xml:space="preserve"> only 3 REs occupied</w:t>
      </w:r>
      <w:r w:rsidR="001C658E">
        <w:rPr>
          <w:rFonts w:eastAsia="微软雅黑"/>
          <w:lang w:eastAsia="zh-CN"/>
        </w:rPr>
        <w:t xml:space="preserve"> u</w:t>
      </w:r>
      <w:r w:rsidR="001C658E" w:rsidRPr="001C658E">
        <w:rPr>
          <w:rFonts w:eastAsia="微软雅黑"/>
          <w:lang w:eastAsia="zh-CN"/>
        </w:rPr>
        <w:t>niformly</w:t>
      </w:r>
      <w:r w:rsidR="001C658E">
        <w:rPr>
          <w:rFonts w:eastAsia="微软雅黑"/>
          <w:lang w:eastAsia="zh-CN"/>
        </w:rPr>
        <w:t xml:space="preserve"> </w:t>
      </w:r>
      <w:r w:rsidR="00123D93">
        <w:rPr>
          <w:rFonts w:eastAsia="微软雅黑"/>
          <w:lang w:eastAsia="zh-CN"/>
        </w:rPr>
        <w:t xml:space="preserve">by a port </w:t>
      </w:r>
      <w:r w:rsidR="00CC4DE4">
        <w:rPr>
          <w:rFonts w:eastAsia="微软雅黑"/>
          <w:lang w:eastAsia="zh-CN"/>
        </w:rPr>
        <w:t xml:space="preserve">of DMRS type 1 </w:t>
      </w:r>
      <w:r w:rsidR="00123D93">
        <w:rPr>
          <w:rFonts w:eastAsia="微软雅黑"/>
          <w:lang w:eastAsia="zh-CN"/>
        </w:rPr>
        <w:t>in each RB</w:t>
      </w:r>
      <w:r w:rsidR="003347BB">
        <w:rPr>
          <w:rFonts w:eastAsia="微软雅黑"/>
          <w:lang w:eastAsia="zh-CN"/>
        </w:rPr>
        <w:t xml:space="preserve">. </w:t>
      </w:r>
      <w:r w:rsidR="00525651">
        <w:rPr>
          <w:rFonts w:eastAsia="微软雅黑"/>
          <w:lang w:eastAsia="zh-CN"/>
        </w:rPr>
        <w:t>For DMRS type 2, its pattern</w:t>
      </w:r>
      <w:r w:rsidR="00525651" w:rsidRPr="00525651">
        <w:rPr>
          <w:rFonts w:eastAsia="微软雅黑"/>
          <w:lang w:eastAsia="zh-CN"/>
        </w:rPr>
        <w:t xml:space="preserve"> does not follow the comb structure</w:t>
      </w:r>
      <w:r w:rsidR="008F25B0">
        <w:rPr>
          <w:rFonts w:eastAsia="微软雅黑"/>
          <w:lang w:eastAsia="zh-CN"/>
        </w:rPr>
        <w:t xml:space="preserve"> in the current </w:t>
      </w:r>
      <w:r w:rsidR="00591409">
        <w:rPr>
          <w:rFonts w:eastAsia="微软雅黑"/>
          <w:lang w:eastAsia="zh-CN"/>
        </w:rPr>
        <w:t>design</w:t>
      </w:r>
      <w:r w:rsidR="00204216">
        <w:rPr>
          <w:rFonts w:eastAsia="微软雅黑"/>
          <w:lang w:eastAsia="zh-CN"/>
        </w:rPr>
        <w:t xml:space="preserve">. However, </w:t>
      </w:r>
      <w:r w:rsidR="00DA0CC1">
        <w:rPr>
          <w:rFonts w:eastAsia="微软雅黑"/>
          <w:lang w:eastAsia="zh-CN"/>
        </w:rPr>
        <w:t>by</w:t>
      </w:r>
      <w:r w:rsidR="00204216">
        <w:rPr>
          <w:rFonts w:eastAsia="微软雅黑"/>
          <w:lang w:eastAsia="zh-CN"/>
        </w:rPr>
        <w:t xml:space="preserve"> selecting one RE from two adjacent REs, a comb-6 </w:t>
      </w:r>
      <w:r w:rsidR="00DA0CC1">
        <w:rPr>
          <w:rFonts w:eastAsia="微软雅黑"/>
          <w:lang w:eastAsia="zh-CN"/>
        </w:rPr>
        <w:t xml:space="preserve">structure </w:t>
      </w:r>
      <w:r w:rsidR="00204216">
        <w:rPr>
          <w:rFonts w:eastAsia="微软雅黑"/>
          <w:lang w:eastAsia="zh-CN"/>
        </w:rPr>
        <w:t>can be achieved for DMRS type 2</w:t>
      </w:r>
      <w:r w:rsidR="00DA0CC1">
        <w:rPr>
          <w:rFonts w:eastAsia="微软雅黑"/>
          <w:lang w:eastAsia="zh-CN"/>
        </w:rPr>
        <w:t>, where there are only 2 REs occupied u</w:t>
      </w:r>
      <w:r w:rsidR="00DA0CC1" w:rsidRPr="001C658E">
        <w:rPr>
          <w:rFonts w:eastAsia="微软雅黑"/>
          <w:lang w:eastAsia="zh-CN"/>
        </w:rPr>
        <w:t>niformly</w:t>
      </w:r>
      <w:r w:rsidR="00DA0CC1">
        <w:rPr>
          <w:rFonts w:eastAsia="微软雅黑"/>
          <w:lang w:eastAsia="zh-CN"/>
        </w:rPr>
        <w:t xml:space="preserve"> by a port of DMRS type </w:t>
      </w:r>
      <w:r w:rsidR="00232BC6">
        <w:rPr>
          <w:rFonts w:eastAsia="微软雅黑"/>
          <w:lang w:eastAsia="zh-CN"/>
        </w:rPr>
        <w:t>2</w:t>
      </w:r>
      <w:r w:rsidR="00DA0CC1">
        <w:rPr>
          <w:rFonts w:eastAsia="微软雅黑"/>
          <w:lang w:eastAsia="zh-CN"/>
        </w:rPr>
        <w:t xml:space="preserve"> in each RB</w:t>
      </w:r>
      <w:r w:rsidR="00413074">
        <w:rPr>
          <w:rFonts w:eastAsia="微软雅黑"/>
          <w:lang w:eastAsia="zh-CN"/>
        </w:rPr>
        <w:t xml:space="preserve">. </w:t>
      </w:r>
    </w:p>
    <w:p w14:paraId="054A7339" w14:textId="5576E4FD" w:rsidR="00892731" w:rsidRDefault="00192F14" w:rsidP="00BF4066">
      <w:pPr>
        <w:rPr>
          <w:rFonts w:eastAsia="微软雅黑"/>
          <w:lang w:eastAsia="zh-CN"/>
        </w:rPr>
      </w:pPr>
      <w:r>
        <w:rPr>
          <w:rFonts w:eastAsia="微软雅黑"/>
          <w:lang w:eastAsia="zh-CN"/>
        </w:rPr>
        <w:t>In</w:t>
      </w:r>
      <w:r w:rsidR="00187417">
        <w:rPr>
          <w:rFonts w:eastAsia="微软雅黑"/>
          <w:lang w:eastAsia="zh-CN"/>
        </w:rPr>
        <w:t xml:space="preserve"> scheme 3</w:t>
      </w:r>
      <w:r w:rsidR="003347BB">
        <w:rPr>
          <w:rFonts w:eastAsia="微软雅黑"/>
          <w:lang w:eastAsia="zh-CN"/>
        </w:rPr>
        <w:t>,</w:t>
      </w:r>
      <w:r w:rsidR="00DB01A7">
        <w:rPr>
          <w:rFonts w:eastAsia="微软雅黑"/>
          <w:lang w:eastAsia="zh-CN"/>
        </w:rPr>
        <w:t xml:space="preserve"> the number of CDM groups </w:t>
      </w:r>
      <w:r w:rsidR="00CB2569">
        <w:rPr>
          <w:rFonts w:eastAsia="微软雅黑"/>
          <w:lang w:eastAsia="zh-CN"/>
        </w:rPr>
        <w:t>is</w:t>
      </w:r>
      <w:r w:rsidR="00DB01A7">
        <w:rPr>
          <w:rFonts w:eastAsia="微软雅黑"/>
          <w:lang w:eastAsia="zh-CN"/>
        </w:rPr>
        <w:t xml:space="preserve"> doubled</w:t>
      </w:r>
      <w:r w:rsidR="00171BC2">
        <w:rPr>
          <w:rFonts w:eastAsia="微软雅黑"/>
          <w:lang w:eastAsia="zh-CN"/>
        </w:rPr>
        <w:t xml:space="preserve">, and the number of DMRS ports </w:t>
      </w:r>
      <w:r w:rsidR="0088010F">
        <w:rPr>
          <w:rFonts w:eastAsia="微软雅黑"/>
          <w:lang w:eastAsia="zh-CN"/>
        </w:rPr>
        <w:t xml:space="preserve">multiplexed </w:t>
      </w:r>
      <w:r w:rsidR="00F2711D">
        <w:rPr>
          <w:rFonts w:eastAsia="微软雅黑"/>
          <w:lang w:eastAsia="zh-CN"/>
        </w:rPr>
        <w:t>in</w:t>
      </w:r>
      <w:r w:rsidR="00171BC2">
        <w:rPr>
          <w:rFonts w:eastAsia="微软雅黑"/>
          <w:lang w:eastAsia="zh-CN"/>
        </w:rPr>
        <w:t xml:space="preserve"> each CDM group </w:t>
      </w:r>
      <w:r w:rsidR="0088010F">
        <w:rPr>
          <w:rFonts w:eastAsia="微软雅黑"/>
          <w:lang w:eastAsia="zh-CN"/>
        </w:rPr>
        <w:t xml:space="preserve">is </w:t>
      </w:r>
      <w:r w:rsidR="00791035">
        <w:rPr>
          <w:rFonts w:eastAsia="微软雅黑"/>
          <w:lang w:eastAsia="zh-CN"/>
        </w:rPr>
        <w:t xml:space="preserve">the </w:t>
      </w:r>
      <w:r w:rsidR="0088010F">
        <w:rPr>
          <w:rFonts w:eastAsia="微软雅黑"/>
          <w:lang w:eastAsia="zh-CN"/>
        </w:rPr>
        <w:t>sam</w:t>
      </w:r>
      <w:r w:rsidR="00171BC2">
        <w:rPr>
          <w:rFonts w:eastAsia="微软雅黑"/>
          <w:lang w:eastAsia="zh-CN"/>
        </w:rPr>
        <w:t xml:space="preserve">e as </w:t>
      </w:r>
      <w:r w:rsidR="009A5AB4">
        <w:rPr>
          <w:rFonts w:eastAsia="微软雅黑"/>
          <w:lang w:eastAsia="zh-CN"/>
        </w:rPr>
        <w:t xml:space="preserve">the </w:t>
      </w:r>
      <w:r w:rsidR="00171BC2">
        <w:rPr>
          <w:rFonts w:eastAsia="微软雅黑"/>
          <w:lang w:eastAsia="zh-CN"/>
        </w:rPr>
        <w:t>current DMRS</w:t>
      </w:r>
      <w:r w:rsidR="0088010F">
        <w:rPr>
          <w:rFonts w:eastAsia="微软雅黑"/>
          <w:lang w:eastAsia="zh-CN"/>
        </w:rPr>
        <w:t xml:space="preserve"> design</w:t>
      </w:r>
      <w:r w:rsidR="00171BC2">
        <w:rPr>
          <w:rFonts w:eastAsia="微软雅黑"/>
          <w:lang w:eastAsia="zh-CN"/>
        </w:rPr>
        <w:t>.</w:t>
      </w:r>
      <w:r w:rsidR="00C4058E">
        <w:rPr>
          <w:rFonts w:eastAsia="微软雅黑" w:hint="eastAsia"/>
          <w:lang w:eastAsia="zh-CN"/>
        </w:rPr>
        <w:t xml:space="preserve"> </w:t>
      </w:r>
      <w:r w:rsidR="004B2C33">
        <w:rPr>
          <w:rFonts w:eastAsia="微软雅黑"/>
          <w:lang w:eastAsia="zh-CN"/>
        </w:rPr>
        <w:t>In Figure 2, example</w:t>
      </w:r>
      <w:r w:rsidR="00C25FBC">
        <w:rPr>
          <w:rFonts w:eastAsia="微软雅黑"/>
          <w:lang w:eastAsia="zh-CN"/>
        </w:rPr>
        <w:t>s</w:t>
      </w:r>
      <w:r w:rsidR="004B2C33">
        <w:rPr>
          <w:rFonts w:eastAsia="微软雅黑"/>
          <w:lang w:eastAsia="zh-CN"/>
        </w:rPr>
        <w:t xml:space="preserve"> of</w:t>
      </w:r>
      <w:r w:rsidR="00A30B85">
        <w:rPr>
          <w:rFonts w:eastAsia="微软雅黑"/>
          <w:lang w:eastAsia="zh-CN"/>
        </w:rPr>
        <w:t xml:space="preserve"> </w:t>
      </w:r>
      <w:r w:rsidR="00A30B85" w:rsidRPr="00A30B85">
        <w:rPr>
          <w:rFonts w:eastAsia="微软雅黑"/>
          <w:lang w:eastAsia="zh-CN"/>
        </w:rPr>
        <w:t>scheme</w:t>
      </w:r>
      <w:r w:rsidR="00CB0BC2">
        <w:rPr>
          <w:rFonts w:eastAsia="微软雅黑"/>
          <w:lang w:eastAsia="zh-CN"/>
        </w:rPr>
        <w:t xml:space="preserve">3 </w:t>
      </w:r>
      <w:r w:rsidR="00F05578">
        <w:rPr>
          <w:rFonts w:eastAsia="微软雅黑"/>
          <w:lang w:eastAsia="zh-CN"/>
        </w:rPr>
        <w:t>are</w:t>
      </w:r>
      <w:r w:rsidR="004B2C33">
        <w:rPr>
          <w:rFonts w:eastAsia="微软雅黑"/>
          <w:lang w:eastAsia="zh-CN"/>
        </w:rPr>
        <w:t xml:space="preserve"> given to show t</w:t>
      </w:r>
      <w:r w:rsidR="008B15FB">
        <w:rPr>
          <w:rFonts w:eastAsia="微软雅黑"/>
          <w:lang w:eastAsia="zh-CN"/>
        </w:rPr>
        <w:t>he</w:t>
      </w:r>
      <w:r w:rsidR="004B2C33">
        <w:rPr>
          <w:rFonts w:eastAsia="微软雅黑"/>
          <w:lang w:eastAsia="zh-CN"/>
        </w:rPr>
        <w:t xml:space="preserve"> pattern of</w:t>
      </w:r>
      <w:r w:rsidR="007C1407">
        <w:rPr>
          <w:rFonts w:eastAsia="微软雅黑"/>
          <w:lang w:eastAsia="zh-CN"/>
        </w:rPr>
        <w:t xml:space="preserve"> DMRS type1</w:t>
      </w:r>
      <w:r w:rsidR="00C15A32">
        <w:rPr>
          <w:rFonts w:eastAsia="微软雅黑"/>
          <w:lang w:eastAsia="zh-CN"/>
        </w:rPr>
        <w:t xml:space="preserve"> and DMRS type 2</w:t>
      </w:r>
      <w:r w:rsidR="004B2C33">
        <w:rPr>
          <w:rFonts w:eastAsia="微软雅黑"/>
          <w:lang w:eastAsia="zh-CN"/>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38D6" w14:paraId="54A9FF73" w14:textId="77777777" w:rsidTr="00E50A0E">
        <w:tc>
          <w:tcPr>
            <w:tcW w:w="4530" w:type="dxa"/>
          </w:tcPr>
          <w:p w14:paraId="36404C19" w14:textId="7598F65B" w:rsidR="001D797B" w:rsidRDefault="00883DAC" w:rsidP="00C438D6">
            <w:pPr>
              <w:jc w:val="center"/>
              <w:rPr>
                <w:rFonts w:eastAsia="微软雅黑"/>
                <w:sz w:val="18"/>
                <w:szCs w:val="22"/>
                <w:lang w:eastAsia="zh-CN"/>
              </w:rPr>
            </w:pPr>
            <w:r>
              <w:rPr>
                <w:noProof/>
              </w:rPr>
              <w:drawing>
                <wp:inline distT="0" distB="0" distL="0" distR="0" wp14:anchorId="0830090F" wp14:editId="4B39D48C">
                  <wp:extent cx="2460217" cy="180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60217" cy="1800000"/>
                          </a:xfrm>
                          <a:prstGeom prst="rect">
                            <a:avLst/>
                          </a:prstGeom>
                        </pic:spPr>
                      </pic:pic>
                    </a:graphicData>
                  </a:graphic>
                </wp:inline>
              </w:drawing>
            </w:r>
          </w:p>
          <w:p w14:paraId="01FEE155" w14:textId="4DEA72BB" w:rsidR="00C438D6" w:rsidRPr="002F38C4" w:rsidRDefault="00F47258" w:rsidP="00C438D6">
            <w:pPr>
              <w:jc w:val="center"/>
              <w:rPr>
                <w:rFonts w:eastAsia="微软雅黑"/>
                <w:sz w:val="18"/>
                <w:szCs w:val="22"/>
                <w:lang w:eastAsia="zh-CN"/>
              </w:rPr>
            </w:pPr>
            <w:r w:rsidRPr="002F38C4">
              <w:rPr>
                <w:rFonts w:eastAsia="微软雅黑" w:hint="eastAsia"/>
                <w:sz w:val="18"/>
                <w:szCs w:val="22"/>
                <w:lang w:eastAsia="zh-CN"/>
              </w:rPr>
              <w:t>a</w:t>
            </w:r>
            <w:r w:rsidRPr="002F38C4">
              <w:rPr>
                <w:rFonts w:eastAsia="微软雅黑"/>
                <w:sz w:val="18"/>
                <w:szCs w:val="22"/>
                <w:lang w:eastAsia="zh-CN"/>
              </w:rPr>
              <w:t>) DMRS type 1</w:t>
            </w:r>
          </w:p>
        </w:tc>
        <w:tc>
          <w:tcPr>
            <w:tcW w:w="4530" w:type="dxa"/>
          </w:tcPr>
          <w:p w14:paraId="4B7C6A52" w14:textId="1D41E8E8" w:rsidR="00C438D6" w:rsidRPr="002F38C4" w:rsidRDefault="00B94F10" w:rsidP="00C438D6">
            <w:pPr>
              <w:jc w:val="center"/>
              <w:rPr>
                <w:rFonts w:eastAsia="微软雅黑"/>
                <w:sz w:val="18"/>
                <w:szCs w:val="22"/>
                <w:lang w:eastAsia="zh-CN"/>
              </w:rPr>
            </w:pPr>
            <w:r>
              <w:rPr>
                <w:noProof/>
              </w:rPr>
              <w:drawing>
                <wp:inline distT="0" distB="0" distL="0" distR="0" wp14:anchorId="0490D0B2" wp14:editId="2ECF6E7D">
                  <wp:extent cx="2455407" cy="1800000"/>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5407" cy="1800000"/>
                          </a:xfrm>
                          <a:prstGeom prst="rect">
                            <a:avLst/>
                          </a:prstGeom>
                        </pic:spPr>
                      </pic:pic>
                    </a:graphicData>
                  </a:graphic>
                </wp:inline>
              </w:drawing>
            </w:r>
          </w:p>
          <w:p w14:paraId="2A172317" w14:textId="67CE72BF" w:rsidR="00C438D6" w:rsidRPr="002F38C4" w:rsidRDefault="00F47258" w:rsidP="00C438D6">
            <w:pPr>
              <w:jc w:val="center"/>
              <w:rPr>
                <w:rFonts w:eastAsia="微软雅黑"/>
                <w:sz w:val="18"/>
                <w:szCs w:val="22"/>
                <w:lang w:eastAsia="zh-CN"/>
              </w:rPr>
            </w:pPr>
            <w:r w:rsidRPr="002F38C4">
              <w:rPr>
                <w:rFonts w:eastAsia="微软雅黑" w:hint="eastAsia"/>
                <w:sz w:val="18"/>
                <w:szCs w:val="22"/>
                <w:lang w:eastAsia="zh-CN"/>
              </w:rPr>
              <w:t>b</w:t>
            </w:r>
            <w:r w:rsidRPr="002F38C4">
              <w:rPr>
                <w:rFonts w:eastAsia="微软雅黑"/>
                <w:sz w:val="18"/>
                <w:szCs w:val="22"/>
                <w:lang w:eastAsia="zh-CN"/>
              </w:rPr>
              <w:t>) DMRS type 2</w:t>
            </w:r>
          </w:p>
        </w:tc>
      </w:tr>
    </w:tbl>
    <w:p w14:paraId="5ADC3231" w14:textId="5190C6BD" w:rsidR="00A9400C" w:rsidRDefault="0007344C" w:rsidP="00A9400C">
      <w:pPr>
        <w:pStyle w:val="figure"/>
        <w:rPr>
          <w:rFonts w:eastAsiaTheme="minorEastAsia"/>
          <w:lang w:eastAsia="zh-CN"/>
        </w:rPr>
      </w:pPr>
      <w:r>
        <w:rPr>
          <w:rFonts w:eastAsiaTheme="minorEastAsia"/>
          <w:lang w:eastAsia="zh-CN"/>
        </w:rPr>
        <w:t>The p</w:t>
      </w:r>
      <w:r w:rsidR="00A9400C">
        <w:rPr>
          <w:rFonts w:eastAsiaTheme="minorEastAsia"/>
          <w:lang w:eastAsia="zh-CN"/>
        </w:rPr>
        <w:t>attern</w:t>
      </w:r>
      <w:r w:rsidR="00AF0836">
        <w:rPr>
          <w:rFonts w:eastAsiaTheme="minorEastAsia"/>
          <w:lang w:eastAsia="zh-CN"/>
        </w:rPr>
        <w:t xml:space="preserve"> </w:t>
      </w:r>
      <w:r w:rsidR="00C074D3">
        <w:rPr>
          <w:rFonts w:eastAsiaTheme="minorEastAsia"/>
          <w:lang w:eastAsia="zh-CN"/>
        </w:rPr>
        <w:t xml:space="preserve">of DMRS type 1 and DMRS type 2 </w:t>
      </w:r>
      <w:r w:rsidR="00AF0836">
        <w:rPr>
          <w:rFonts w:eastAsiaTheme="minorEastAsia"/>
          <w:lang w:eastAsia="zh-CN"/>
        </w:rPr>
        <w:t xml:space="preserve">in </w:t>
      </w:r>
      <w:r w:rsidR="00D43C9B">
        <w:rPr>
          <w:rFonts w:eastAsiaTheme="minorEastAsia"/>
          <w:lang w:eastAsia="zh-CN"/>
        </w:rPr>
        <w:t>scheme 3</w:t>
      </w:r>
    </w:p>
    <w:p w14:paraId="62D854D2" w14:textId="73AACC2A" w:rsidR="00876089" w:rsidRDefault="00876089" w:rsidP="00876089">
      <w:pPr>
        <w:rPr>
          <w:rFonts w:eastAsia="微软雅黑"/>
          <w:lang w:eastAsia="zh-CN"/>
        </w:rPr>
      </w:pPr>
      <w:r>
        <w:rPr>
          <w:rFonts w:eastAsia="微软雅黑" w:hint="eastAsia"/>
          <w:lang w:eastAsia="zh-CN"/>
        </w:rPr>
        <w:t>H</w:t>
      </w:r>
      <w:r>
        <w:rPr>
          <w:rFonts w:eastAsia="微软雅黑"/>
          <w:lang w:eastAsia="zh-CN"/>
        </w:rPr>
        <w:t>owever, for</w:t>
      </w:r>
      <w:r w:rsidR="00AA0A6F">
        <w:rPr>
          <w:rFonts w:eastAsia="微软雅黑"/>
          <w:lang w:eastAsia="zh-CN"/>
        </w:rPr>
        <w:t xml:space="preserve"> the</w:t>
      </w:r>
      <w:r>
        <w:rPr>
          <w:rFonts w:eastAsia="微软雅黑"/>
          <w:lang w:eastAsia="zh-CN"/>
        </w:rPr>
        <w:t xml:space="preserve"> comb-4 </w:t>
      </w:r>
      <w:r w:rsidR="009223DE">
        <w:rPr>
          <w:rFonts w:eastAsia="微软雅黑"/>
          <w:lang w:eastAsia="zh-CN"/>
        </w:rPr>
        <w:t>design</w:t>
      </w:r>
      <w:r w:rsidR="00AA0A6F">
        <w:rPr>
          <w:rFonts w:eastAsia="微软雅黑"/>
          <w:lang w:eastAsia="zh-CN"/>
        </w:rPr>
        <w:t xml:space="preserve"> of DMRS type 1</w:t>
      </w:r>
      <w:r>
        <w:rPr>
          <w:rFonts w:eastAsia="微软雅黑"/>
          <w:lang w:eastAsia="zh-CN"/>
        </w:rPr>
        <w:t>, how to map the FD-OCC would be an issue</w:t>
      </w:r>
      <w:r w:rsidR="005253DB">
        <w:rPr>
          <w:rFonts w:eastAsia="微软雅黑"/>
          <w:lang w:eastAsia="zh-CN"/>
        </w:rPr>
        <w:t>. O</w:t>
      </w:r>
      <w:r>
        <w:rPr>
          <w:rFonts w:eastAsia="微软雅黑"/>
          <w:lang w:eastAsia="zh-CN"/>
        </w:rPr>
        <w:t xml:space="preserve">ne solution is to define </w:t>
      </w:r>
      <w:bookmarkStart w:id="3" w:name="_Hlk101802447"/>
      <w:r>
        <w:rPr>
          <w:rFonts w:eastAsia="微软雅黑"/>
          <w:lang w:eastAsia="zh-CN"/>
        </w:rPr>
        <w:t>the scheduling granularity as 2 RBs</w:t>
      </w:r>
      <w:bookmarkEnd w:id="3"/>
      <w:r w:rsidR="00ED1405">
        <w:rPr>
          <w:rFonts w:eastAsia="微软雅黑"/>
          <w:lang w:eastAsia="zh-CN"/>
        </w:rPr>
        <w:t xml:space="preserve"> with FD-OCC=2</w:t>
      </w:r>
      <w:r>
        <w:rPr>
          <w:rFonts w:eastAsia="微软雅黑"/>
          <w:lang w:eastAsia="zh-CN"/>
        </w:rPr>
        <w:t>.</w:t>
      </w:r>
      <w:r w:rsidR="000241DE">
        <w:rPr>
          <w:rFonts w:eastAsia="微软雅黑"/>
          <w:lang w:eastAsia="zh-CN"/>
        </w:rPr>
        <w:t xml:space="preserve"> Similar </w:t>
      </w:r>
      <w:r w:rsidR="00CE1268">
        <w:rPr>
          <w:rFonts w:eastAsia="微软雅黑"/>
          <w:lang w:eastAsia="zh-CN"/>
        </w:rPr>
        <w:t>to</w:t>
      </w:r>
      <w:r w:rsidR="000241DE">
        <w:rPr>
          <w:rFonts w:eastAsia="微软雅黑"/>
          <w:lang w:eastAsia="zh-CN"/>
        </w:rPr>
        <w:t xml:space="preserve"> scheme 1b,</w:t>
      </w:r>
      <w:r w:rsidR="000241DE" w:rsidRPr="000241DE">
        <w:rPr>
          <w:rFonts w:eastAsia="微软雅黑"/>
          <w:lang w:eastAsia="zh-CN"/>
        </w:rPr>
        <w:t xml:space="preserve"> two </w:t>
      </w:r>
      <w:r w:rsidR="00324A05">
        <w:rPr>
          <w:rFonts w:eastAsia="微软雅黑"/>
          <w:lang w:eastAsia="zh-CN"/>
        </w:rPr>
        <w:t>CE windows</w:t>
      </w:r>
      <w:r w:rsidR="000241DE" w:rsidRPr="000241DE">
        <w:rPr>
          <w:rFonts w:eastAsia="微软雅黑"/>
          <w:lang w:eastAsia="zh-CN"/>
        </w:rPr>
        <w:t xml:space="preserve"> based on FD-OCC=</w:t>
      </w:r>
      <w:r w:rsidR="000241DE">
        <w:rPr>
          <w:rFonts w:eastAsia="微软雅黑"/>
          <w:lang w:eastAsia="zh-CN"/>
        </w:rPr>
        <w:t>2</w:t>
      </w:r>
      <w:r w:rsidR="001E5A26">
        <w:rPr>
          <w:rFonts w:eastAsia="微软雅黑"/>
          <w:lang w:eastAsia="zh-CN"/>
        </w:rPr>
        <w:t xml:space="preserve"> </w:t>
      </w:r>
      <w:r w:rsidR="000241DE">
        <w:rPr>
          <w:rFonts w:eastAsia="微软雅黑"/>
          <w:lang w:eastAsia="zh-CN"/>
        </w:rPr>
        <w:t xml:space="preserve">can also be applied </w:t>
      </w:r>
      <w:r w:rsidR="001E5A26" w:rsidRPr="000241DE">
        <w:rPr>
          <w:rFonts w:eastAsia="微软雅黑"/>
          <w:lang w:eastAsia="zh-CN"/>
        </w:rPr>
        <w:t>in one RB</w:t>
      </w:r>
      <w:r w:rsidR="001E5A26">
        <w:rPr>
          <w:rFonts w:eastAsia="微软雅黑"/>
          <w:lang w:eastAsia="zh-CN"/>
        </w:rPr>
        <w:t xml:space="preserve"> </w:t>
      </w:r>
      <w:r w:rsidR="000241DE">
        <w:rPr>
          <w:rFonts w:eastAsia="微软雅黑"/>
          <w:lang w:eastAsia="zh-CN"/>
        </w:rPr>
        <w:t>for DMRS type 1 in scheme 4. Moreover, i</w:t>
      </w:r>
      <w:r w:rsidR="0079588E">
        <w:rPr>
          <w:rFonts w:eastAsia="微软雅黑"/>
          <w:lang w:eastAsia="zh-CN"/>
        </w:rPr>
        <w:t xml:space="preserve">ntroducing FD-OCC=3 </w:t>
      </w:r>
      <w:r w:rsidR="004B7EC4">
        <w:rPr>
          <w:rFonts w:eastAsia="微软雅黑"/>
          <w:lang w:eastAsia="zh-CN"/>
        </w:rPr>
        <w:t>is</w:t>
      </w:r>
      <w:r w:rsidR="00FA61CE">
        <w:rPr>
          <w:rFonts w:eastAsia="微软雅黑"/>
          <w:lang w:eastAsia="zh-CN"/>
        </w:rPr>
        <w:t xml:space="preserve"> </w:t>
      </w:r>
      <w:r w:rsidR="0079588E">
        <w:rPr>
          <w:rFonts w:eastAsia="微软雅黑"/>
          <w:lang w:eastAsia="zh-CN"/>
        </w:rPr>
        <w:t>another possible way to address the issue.</w:t>
      </w:r>
      <w:r w:rsidR="008E01D0">
        <w:rPr>
          <w:rFonts w:eastAsia="微软雅黑"/>
          <w:lang w:eastAsia="zh-CN"/>
        </w:rPr>
        <w:t xml:space="preserve"> </w:t>
      </w:r>
      <w:r w:rsidR="005744D7">
        <w:rPr>
          <w:rFonts w:eastAsia="微软雅黑"/>
          <w:lang w:eastAsia="zh-CN"/>
        </w:rPr>
        <w:t>For the comb-6 design of DMRS type 2, FD-OCC=2 can be map</w:t>
      </w:r>
      <w:r w:rsidR="005E2E4E">
        <w:rPr>
          <w:rFonts w:eastAsia="微软雅黑"/>
          <w:lang w:eastAsia="zh-CN"/>
        </w:rPr>
        <w:t>ped</w:t>
      </w:r>
      <w:r w:rsidR="005744D7">
        <w:rPr>
          <w:rFonts w:eastAsia="微软雅黑"/>
          <w:lang w:eastAsia="zh-CN"/>
        </w:rPr>
        <w:t xml:space="preserve"> on the two REs in each RB</w:t>
      </w:r>
      <w:r>
        <w:rPr>
          <w:rFonts w:eastAsia="微软雅黑"/>
          <w:lang w:eastAsia="zh-CN"/>
        </w:rPr>
        <w:t>.</w:t>
      </w:r>
    </w:p>
    <w:p w14:paraId="15FC8BF4" w14:textId="57BD304D" w:rsidR="00460772" w:rsidRDefault="0097405B" w:rsidP="007C6CA8">
      <w:pPr>
        <w:pStyle w:val="observation"/>
        <w:spacing w:beforeLines="0" w:before="0" w:afterLines="0"/>
        <w:ind w:left="1418" w:hanging="1418"/>
      </w:pPr>
      <w:r>
        <w:t>T</w:t>
      </w:r>
      <w:r w:rsidR="00B27F32">
        <w:t>wo CE windows</w:t>
      </w:r>
      <w:r>
        <w:t xml:space="preserve"> based on FD-OCC=2 can be applied </w:t>
      </w:r>
      <w:r w:rsidR="00DC65FA">
        <w:t>to</w:t>
      </w:r>
      <w:r w:rsidR="00B27F32">
        <w:t xml:space="preserve"> DMRS type 1</w:t>
      </w:r>
      <w:r w:rsidR="00E113B9">
        <w:t xml:space="preserve"> with comb-</w:t>
      </w:r>
      <w:r w:rsidR="00E113B9" w:rsidRPr="005230ED">
        <w:t>4</w:t>
      </w:r>
      <w:r w:rsidR="00E113B9">
        <w:t xml:space="preserve"> design</w:t>
      </w:r>
      <w:r w:rsidR="009E06EC" w:rsidRPr="005230ED">
        <w:t>.</w:t>
      </w:r>
    </w:p>
    <w:p w14:paraId="60AA0E5D" w14:textId="77777777" w:rsidR="004C270C" w:rsidRPr="005860EA" w:rsidRDefault="004C270C" w:rsidP="004C270C">
      <w:pPr>
        <w:pStyle w:val="observation"/>
        <w:numPr>
          <w:ilvl w:val="0"/>
          <w:numId w:val="0"/>
        </w:numPr>
        <w:spacing w:beforeLines="0" w:before="0" w:afterLines="0"/>
      </w:pPr>
    </w:p>
    <w:p w14:paraId="52065155" w14:textId="37CD0231" w:rsidR="002E2058" w:rsidRDefault="00940696" w:rsidP="00F6173D">
      <w:pPr>
        <w:pStyle w:val="af2"/>
        <w:numPr>
          <w:ilvl w:val="0"/>
          <w:numId w:val="40"/>
        </w:numPr>
        <w:spacing w:after="60"/>
        <w:ind w:firstLineChars="0"/>
        <w:rPr>
          <w:rFonts w:ascii="Times New Roman" w:eastAsia="微软雅黑" w:hAnsi="Times New Roman"/>
          <w:b/>
          <w:bCs/>
        </w:rPr>
      </w:pPr>
      <w:r>
        <w:rPr>
          <w:rFonts w:ascii="Times New Roman" w:eastAsia="微软雅黑" w:hAnsi="Times New Roman"/>
          <w:b/>
          <w:bCs/>
        </w:rPr>
        <w:t>S</w:t>
      </w:r>
      <w:r w:rsidR="002E2058" w:rsidRPr="00F6173D">
        <w:rPr>
          <w:rFonts w:ascii="Times New Roman" w:eastAsia="微软雅黑" w:hAnsi="Times New Roman"/>
          <w:b/>
          <w:bCs/>
        </w:rPr>
        <w:t xml:space="preserve">cheme </w:t>
      </w:r>
      <w:r w:rsidR="00D976DF">
        <w:rPr>
          <w:rFonts w:ascii="Times New Roman" w:eastAsia="微软雅黑" w:hAnsi="Times New Roman"/>
          <w:b/>
          <w:bCs/>
        </w:rPr>
        <w:t>4</w:t>
      </w:r>
      <w:r w:rsidR="002E2058" w:rsidRPr="00F6173D">
        <w:rPr>
          <w:rFonts w:ascii="Times New Roman" w:eastAsia="微软雅黑" w:hAnsi="Times New Roman"/>
          <w:b/>
          <w:bCs/>
        </w:rPr>
        <w:t xml:space="preserve">: </w:t>
      </w:r>
      <w:r w:rsidR="00CA557E" w:rsidRPr="00CA557E">
        <w:rPr>
          <w:rFonts w:ascii="Times New Roman" w:eastAsia="微软雅黑" w:hAnsi="Times New Roman"/>
          <w:b/>
          <w:bCs/>
        </w:rPr>
        <w:t>Reducing the frequency density</w:t>
      </w:r>
      <w:r w:rsidR="00CA557E">
        <w:rPr>
          <w:rFonts w:ascii="Times New Roman" w:eastAsia="微软雅黑" w:hAnsi="Times New Roman"/>
          <w:b/>
          <w:bCs/>
        </w:rPr>
        <w:t xml:space="preserve"> </w:t>
      </w:r>
      <w:r w:rsidR="0090612A">
        <w:rPr>
          <w:rFonts w:ascii="Times New Roman" w:eastAsia="微软雅黑" w:hAnsi="Times New Roman"/>
          <w:b/>
          <w:bCs/>
        </w:rPr>
        <w:t>based on</w:t>
      </w:r>
      <w:r w:rsidR="00CA557E">
        <w:rPr>
          <w:rFonts w:ascii="Times New Roman" w:eastAsia="微软雅黑" w:hAnsi="Times New Roman"/>
          <w:b/>
          <w:bCs/>
        </w:rPr>
        <w:t xml:space="preserve"> </w:t>
      </w:r>
      <w:r w:rsidR="00660B30">
        <w:rPr>
          <w:rFonts w:ascii="Times New Roman" w:eastAsia="微软雅黑" w:hAnsi="Times New Roman"/>
          <w:b/>
          <w:bCs/>
        </w:rPr>
        <w:t>an</w:t>
      </w:r>
      <w:r w:rsidR="009A216C" w:rsidRPr="009A216C">
        <w:rPr>
          <w:rFonts w:ascii="Times New Roman" w:eastAsia="微软雅黑" w:hAnsi="Times New Roman"/>
          <w:b/>
          <w:bCs/>
        </w:rPr>
        <w:t xml:space="preserve"> occupying</w:t>
      </w:r>
      <w:r w:rsidR="009A216C">
        <w:rPr>
          <w:rFonts w:ascii="Times New Roman" w:eastAsia="微软雅黑" w:hAnsi="Times New Roman"/>
          <w:b/>
          <w:bCs/>
        </w:rPr>
        <w:t xml:space="preserve"> </w:t>
      </w:r>
      <w:r w:rsidR="00CA557E">
        <w:rPr>
          <w:rFonts w:ascii="Times New Roman" w:eastAsia="微软雅黑" w:hAnsi="Times New Roman"/>
          <w:b/>
          <w:bCs/>
        </w:rPr>
        <w:t>bundle</w:t>
      </w:r>
    </w:p>
    <w:p w14:paraId="351E02BA" w14:textId="14C40A0A" w:rsidR="00F454B4" w:rsidRDefault="00F454B4" w:rsidP="00F454B4">
      <w:pPr>
        <w:spacing w:after="60"/>
        <w:rPr>
          <w:rFonts w:eastAsia="微软雅黑"/>
          <w:lang w:eastAsia="zh-CN"/>
        </w:rPr>
      </w:pPr>
      <w:r w:rsidRPr="00F454B4">
        <w:rPr>
          <w:rFonts w:eastAsia="微软雅黑"/>
          <w:lang w:eastAsia="zh-CN"/>
        </w:rPr>
        <w:t xml:space="preserve">Another </w:t>
      </w:r>
      <w:r w:rsidR="0028373C">
        <w:rPr>
          <w:rFonts w:eastAsia="微软雅黑"/>
          <w:lang w:eastAsia="zh-CN"/>
        </w:rPr>
        <w:t>scheme</w:t>
      </w:r>
      <w:r w:rsidRPr="00F454B4">
        <w:rPr>
          <w:rFonts w:eastAsia="微软雅黑"/>
          <w:lang w:eastAsia="zh-CN"/>
        </w:rPr>
        <w:t xml:space="preserve"> to </w:t>
      </w:r>
      <w:r>
        <w:rPr>
          <w:rFonts w:eastAsia="微软雅黑"/>
          <w:lang w:eastAsia="zh-CN"/>
        </w:rPr>
        <w:t>r</w:t>
      </w:r>
      <w:r w:rsidRPr="00F454B4">
        <w:rPr>
          <w:rFonts w:eastAsia="微软雅黑"/>
          <w:lang w:eastAsia="zh-CN"/>
        </w:rPr>
        <w:t>educ</w:t>
      </w:r>
      <w:r>
        <w:rPr>
          <w:rFonts w:eastAsia="微软雅黑"/>
          <w:lang w:eastAsia="zh-CN"/>
        </w:rPr>
        <w:t>e</w:t>
      </w:r>
      <w:r w:rsidRPr="00F454B4">
        <w:rPr>
          <w:rFonts w:eastAsia="微软雅黑"/>
          <w:lang w:eastAsia="zh-CN"/>
        </w:rPr>
        <w:t xml:space="preserve"> the </w:t>
      </w:r>
      <w:r w:rsidR="000C5A85">
        <w:rPr>
          <w:rFonts w:eastAsia="微软雅黑"/>
          <w:lang w:eastAsia="zh-CN"/>
        </w:rPr>
        <w:t xml:space="preserve">frequency </w:t>
      </w:r>
      <w:r w:rsidR="000C5A85" w:rsidRPr="00123D93">
        <w:rPr>
          <w:rFonts w:eastAsia="微软雅黑"/>
          <w:lang w:eastAsia="zh-CN"/>
        </w:rPr>
        <w:t xml:space="preserve">density of </w:t>
      </w:r>
      <w:r w:rsidR="000C5A85">
        <w:rPr>
          <w:rFonts w:eastAsia="微软雅黑"/>
          <w:lang w:eastAsia="zh-CN"/>
        </w:rPr>
        <w:t>DMRS ports</w:t>
      </w:r>
      <w:r w:rsidR="00D91C1A">
        <w:rPr>
          <w:rFonts w:eastAsia="微软雅黑"/>
          <w:lang w:eastAsia="zh-CN"/>
        </w:rPr>
        <w:t xml:space="preserve"> is </w:t>
      </w:r>
      <w:r w:rsidR="003164C1" w:rsidRPr="003164C1">
        <w:rPr>
          <w:rFonts w:eastAsia="微软雅黑"/>
          <w:lang w:eastAsia="zh-CN"/>
        </w:rPr>
        <w:t>based on an occupying bundle</w:t>
      </w:r>
      <w:r w:rsidR="003164C1">
        <w:rPr>
          <w:rFonts w:eastAsia="微软雅黑"/>
          <w:lang w:eastAsia="zh-CN"/>
        </w:rPr>
        <w:t>.</w:t>
      </w:r>
      <w:r w:rsidR="00FF611E">
        <w:rPr>
          <w:rFonts w:eastAsia="微软雅黑"/>
          <w:lang w:eastAsia="zh-CN"/>
        </w:rPr>
        <w:t xml:space="preserve"> Each </w:t>
      </w:r>
      <w:r w:rsidR="00FF611E" w:rsidRPr="00FF611E">
        <w:rPr>
          <w:rFonts w:eastAsia="微软雅黑"/>
          <w:lang w:eastAsia="zh-CN"/>
        </w:rPr>
        <w:t>occupying bundle</w:t>
      </w:r>
      <w:r w:rsidR="00FF611E">
        <w:rPr>
          <w:rFonts w:eastAsia="微软雅黑"/>
          <w:lang w:eastAsia="zh-CN"/>
        </w:rPr>
        <w:t xml:space="preserve"> includes</w:t>
      </w:r>
      <w:r w:rsidR="00265773">
        <w:rPr>
          <w:rFonts w:eastAsia="微软雅黑"/>
          <w:lang w:eastAsia="zh-CN"/>
        </w:rPr>
        <w:t xml:space="preserve"> </w:t>
      </w:r>
      <w:r w:rsidR="00BE0923">
        <w:rPr>
          <w:rFonts w:eastAsia="微软雅黑"/>
          <w:lang w:eastAsia="zh-CN"/>
        </w:rPr>
        <w:t>two a</w:t>
      </w:r>
      <w:r w:rsidR="00BE0923" w:rsidRPr="00BE0923">
        <w:rPr>
          <w:rFonts w:eastAsia="微软雅黑"/>
          <w:lang w:eastAsia="zh-CN"/>
        </w:rPr>
        <w:t>djacent</w:t>
      </w:r>
      <w:r w:rsidR="00BE0923">
        <w:rPr>
          <w:rFonts w:eastAsia="微软雅黑"/>
          <w:lang w:eastAsia="zh-CN"/>
        </w:rPr>
        <w:t xml:space="preserve"> RE</w:t>
      </w:r>
      <w:r w:rsidR="00BE0923">
        <w:rPr>
          <w:rFonts w:eastAsia="微软雅黑" w:hint="eastAsia"/>
          <w:lang w:eastAsia="zh-CN"/>
        </w:rPr>
        <w:t>s</w:t>
      </w:r>
      <w:r w:rsidR="00BE0923">
        <w:rPr>
          <w:rFonts w:eastAsia="微软雅黑"/>
          <w:lang w:eastAsia="zh-CN"/>
        </w:rPr>
        <w:t xml:space="preserve"> </w:t>
      </w:r>
      <w:r w:rsidR="00FF611E">
        <w:rPr>
          <w:rFonts w:eastAsia="微软雅黑"/>
          <w:lang w:eastAsia="zh-CN"/>
        </w:rPr>
        <w:t>of the total REs occupied by a DMRS port</w:t>
      </w:r>
      <w:r w:rsidR="00BE0923">
        <w:rPr>
          <w:rFonts w:eastAsia="微软雅黑"/>
          <w:lang w:eastAsia="zh-CN"/>
        </w:rPr>
        <w:t>, which is associated with FD-OCC</w:t>
      </w:r>
      <w:r w:rsidR="005212F3">
        <w:rPr>
          <w:rFonts w:eastAsia="微软雅黑"/>
          <w:lang w:eastAsia="zh-CN"/>
        </w:rPr>
        <w:t>=</w:t>
      </w:r>
      <w:r w:rsidR="00BE0923">
        <w:rPr>
          <w:rFonts w:eastAsia="微软雅黑"/>
          <w:lang w:eastAsia="zh-CN"/>
        </w:rPr>
        <w:t xml:space="preserve">2 mapping. </w:t>
      </w:r>
      <w:r w:rsidR="00EB65A7">
        <w:rPr>
          <w:rFonts w:eastAsia="微软雅黑"/>
          <w:lang w:eastAsia="zh-CN"/>
        </w:rPr>
        <w:t>I</w:t>
      </w:r>
      <w:r w:rsidR="00FF611E">
        <w:rPr>
          <w:rFonts w:eastAsia="微软雅黑"/>
          <w:lang w:eastAsia="zh-CN"/>
        </w:rPr>
        <w:t>n Figure 3</w:t>
      </w:r>
      <w:r w:rsidR="00EB65A7">
        <w:rPr>
          <w:rFonts w:eastAsia="微软雅黑"/>
          <w:lang w:eastAsia="zh-CN"/>
        </w:rPr>
        <w:t xml:space="preserve">, an </w:t>
      </w:r>
      <w:r w:rsidR="00EB65A7" w:rsidRPr="00EB65A7">
        <w:rPr>
          <w:rFonts w:eastAsia="微软雅黑"/>
          <w:lang w:eastAsia="zh-CN"/>
        </w:rPr>
        <w:t>example of scheme</w:t>
      </w:r>
      <w:r w:rsidR="00EB65A7">
        <w:rPr>
          <w:rFonts w:eastAsia="微软雅黑"/>
          <w:lang w:eastAsia="zh-CN"/>
        </w:rPr>
        <w:t>4</w:t>
      </w:r>
      <w:r w:rsidR="00EB65A7" w:rsidRPr="00EB65A7">
        <w:rPr>
          <w:rFonts w:eastAsia="微软雅黑"/>
          <w:lang w:eastAsia="zh-CN"/>
        </w:rPr>
        <w:t xml:space="preserve"> </w:t>
      </w:r>
      <w:r w:rsidR="00EB65A7">
        <w:rPr>
          <w:rFonts w:eastAsia="微软雅黑"/>
          <w:lang w:eastAsia="zh-CN"/>
        </w:rPr>
        <w:t>is</w:t>
      </w:r>
      <w:r w:rsidR="00EB65A7" w:rsidRPr="00EB65A7">
        <w:rPr>
          <w:rFonts w:eastAsia="微软雅黑"/>
          <w:lang w:eastAsia="zh-CN"/>
        </w:rPr>
        <w:t xml:space="preserve"> given to show the pattern of DMRS type1</w:t>
      </w:r>
      <w:r w:rsidR="00EB65A7">
        <w:rPr>
          <w:rFonts w:eastAsia="微软雅黑"/>
          <w:lang w:eastAsia="zh-CN"/>
        </w:rPr>
        <w:t>in scheme 4.</w:t>
      </w:r>
      <w:r w:rsidR="00EA4EB9">
        <w:rPr>
          <w:rFonts w:eastAsia="微软雅黑"/>
          <w:lang w:eastAsia="zh-CN"/>
        </w:rPr>
        <w:t xml:space="preserve"> In Figure 3, it can be observed that a total of 6 REs</w:t>
      </w:r>
      <w:r w:rsidR="00684A09">
        <w:rPr>
          <w:rFonts w:eastAsia="微软雅黑"/>
          <w:lang w:eastAsia="zh-CN"/>
        </w:rPr>
        <w:t xml:space="preserve"> associated with </w:t>
      </w:r>
      <w:r w:rsidR="004F0FE9">
        <w:rPr>
          <w:rFonts w:eastAsia="微软雅黑"/>
          <w:lang w:eastAsia="zh-CN"/>
        </w:rPr>
        <w:t>3</w:t>
      </w:r>
      <w:r w:rsidR="00EA4EB9">
        <w:rPr>
          <w:rFonts w:eastAsia="微软雅黑"/>
          <w:lang w:eastAsia="zh-CN"/>
        </w:rPr>
        <w:t xml:space="preserve"> </w:t>
      </w:r>
      <w:r w:rsidR="004F0FE9" w:rsidRPr="00FF611E">
        <w:rPr>
          <w:rFonts w:eastAsia="微软雅黑"/>
          <w:lang w:eastAsia="zh-CN"/>
        </w:rPr>
        <w:t>occupying bundle</w:t>
      </w:r>
      <w:r w:rsidR="00684A09">
        <w:rPr>
          <w:rFonts w:eastAsia="微软雅黑"/>
          <w:lang w:eastAsia="zh-CN"/>
        </w:rPr>
        <w:t>s</w:t>
      </w:r>
      <w:r w:rsidR="004F0FE9">
        <w:rPr>
          <w:rFonts w:eastAsia="微软雅黑"/>
          <w:lang w:eastAsia="zh-CN"/>
        </w:rPr>
        <w:t xml:space="preserve"> </w:t>
      </w:r>
      <w:r w:rsidR="00EA4EB9">
        <w:rPr>
          <w:rFonts w:eastAsia="微软雅黑"/>
          <w:lang w:eastAsia="zh-CN"/>
        </w:rPr>
        <w:t>are occupied across 2 RBs for each DMRS port</w:t>
      </w:r>
      <w:r w:rsidR="00A44513">
        <w:rPr>
          <w:rFonts w:eastAsia="微软雅黑"/>
          <w:lang w:eastAsia="zh-CN"/>
        </w:rPr>
        <w:t xml:space="preserve"> of DMRS type 1</w:t>
      </w:r>
      <w:r w:rsidR="00EA4EB9">
        <w:rPr>
          <w:rFonts w:eastAsia="微软雅黑"/>
          <w:lang w:eastAsia="zh-CN"/>
        </w:rPr>
        <w:t>.</w:t>
      </w:r>
      <w:r w:rsidR="006B1CBC">
        <w:rPr>
          <w:rFonts w:eastAsia="微软雅黑"/>
          <w:lang w:eastAsia="zh-CN"/>
        </w:rPr>
        <w:t xml:space="preserve"> Regarding DMRS type2, it is obvious that occupied 4 REs in each RB by a DMRS port can be divided into </w:t>
      </w:r>
      <w:r w:rsidR="00B86643">
        <w:rPr>
          <w:rFonts w:eastAsia="微软雅黑"/>
          <w:lang w:eastAsia="zh-CN"/>
        </w:rPr>
        <w:t xml:space="preserve">two </w:t>
      </w:r>
      <w:r w:rsidR="00461ADD" w:rsidRPr="00FF611E">
        <w:rPr>
          <w:rFonts w:eastAsia="微软雅黑"/>
          <w:lang w:eastAsia="zh-CN"/>
        </w:rPr>
        <w:t>occupying bundle</w:t>
      </w:r>
      <w:r w:rsidR="00461ADD">
        <w:rPr>
          <w:rFonts w:eastAsia="微软雅黑"/>
          <w:lang w:eastAsia="zh-CN"/>
        </w:rPr>
        <w:t>s</w:t>
      </w:r>
      <w:r w:rsidR="006B1CBC">
        <w:rPr>
          <w:rFonts w:eastAsia="微软雅黑"/>
          <w:lang w:eastAsia="zh-CN"/>
        </w:rPr>
        <w:t xml:space="preserve">, each </w:t>
      </w:r>
      <w:r w:rsidR="00FE3B66" w:rsidRPr="00FF611E">
        <w:rPr>
          <w:rFonts w:eastAsia="微软雅黑"/>
          <w:lang w:eastAsia="zh-CN"/>
        </w:rPr>
        <w:t>occupying bundle</w:t>
      </w:r>
      <w:r w:rsidR="006B1CBC">
        <w:rPr>
          <w:rFonts w:eastAsia="微软雅黑"/>
          <w:lang w:eastAsia="zh-CN"/>
        </w:rPr>
        <w:t xml:space="preserve"> with two a</w:t>
      </w:r>
      <w:r w:rsidR="006B1CBC" w:rsidRPr="00BE0923">
        <w:rPr>
          <w:rFonts w:eastAsia="微软雅黑"/>
          <w:lang w:eastAsia="zh-CN"/>
        </w:rPr>
        <w:t>djacent</w:t>
      </w:r>
      <w:r w:rsidR="006B1CBC">
        <w:rPr>
          <w:rFonts w:eastAsia="微软雅黑"/>
          <w:lang w:eastAsia="zh-CN"/>
        </w:rPr>
        <w:t xml:space="preserve"> RE</w:t>
      </w:r>
      <w:r w:rsidR="006B1CBC">
        <w:rPr>
          <w:rFonts w:eastAsia="微软雅黑" w:hint="eastAsia"/>
          <w:lang w:eastAsia="zh-CN"/>
        </w:rPr>
        <w:t>s</w:t>
      </w:r>
      <w:r w:rsidR="006B1CBC">
        <w:rPr>
          <w:rFonts w:eastAsia="微软雅黑"/>
          <w:lang w:eastAsia="zh-CN"/>
        </w:rPr>
        <w:t xml:space="preserve"> can be assigned to one specific CDM group.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02CD4" w:rsidRPr="002F38C4" w14:paraId="65386A0D" w14:textId="77777777" w:rsidTr="008A379B">
        <w:tc>
          <w:tcPr>
            <w:tcW w:w="4530" w:type="dxa"/>
          </w:tcPr>
          <w:p w14:paraId="54691605" w14:textId="5562D6DB" w:rsidR="00202CD4" w:rsidRPr="002F38C4" w:rsidRDefault="00A67CE2" w:rsidP="009D185E">
            <w:pPr>
              <w:jc w:val="center"/>
              <w:rPr>
                <w:rFonts w:eastAsia="微软雅黑"/>
                <w:sz w:val="18"/>
                <w:szCs w:val="22"/>
                <w:lang w:eastAsia="zh-CN"/>
              </w:rPr>
            </w:pPr>
            <w:r>
              <w:rPr>
                <w:noProof/>
              </w:rPr>
              <w:lastRenderedPageBreak/>
              <w:drawing>
                <wp:inline distT="0" distB="0" distL="0" distR="0" wp14:anchorId="65992551" wp14:editId="09D5FFA8">
                  <wp:extent cx="2618444" cy="180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8444" cy="1800000"/>
                          </a:xfrm>
                          <a:prstGeom prst="rect">
                            <a:avLst/>
                          </a:prstGeom>
                        </pic:spPr>
                      </pic:pic>
                    </a:graphicData>
                  </a:graphic>
                </wp:inline>
              </w:drawing>
            </w:r>
          </w:p>
        </w:tc>
        <w:tc>
          <w:tcPr>
            <w:tcW w:w="4530" w:type="dxa"/>
          </w:tcPr>
          <w:p w14:paraId="3BFC9DA4" w14:textId="50F7F5F6" w:rsidR="00202CD4" w:rsidRPr="002F38C4" w:rsidRDefault="00633C2C" w:rsidP="009D185E">
            <w:pPr>
              <w:jc w:val="center"/>
              <w:rPr>
                <w:rFonts w:eastAsia="微软雅黑"/>
                <w:sz w:val="18"/>
                <w:szCs w:val="22"/>
                <w:lang w:eastAsia="zh-CN"/>
              </w:rPr>
            </w:pPr>
            <w:r>
              <w:rPr>
                <w:noProof/>
              </w:rPr>
              <w:drawing>
                <wp:inline distT="0" distB="0" distL="0" distR="0" wp14:anchorId="3FBABBA8" wp14:editId="3B46EC0B">
                  <wp:extent cx="2618444" cy="180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18444" cy="1800000"/>
                          </a:xfrm>
                          <a:prstGeom prst="rect">
                            <a:avLst/>
                          </a:prstGeom>
                        </pic:spPr>
                      </pic:pic>
                    </a:graphicData>
                  </a:graphic>
                </wp:inline>
              </w:drawing>
            </w:r>
          </w:p>
        </w:tc>
      </w:tr>
    </w:tbl>
    <w:p w14:paraId="2C3034DF" w14:textId="77A76661" w:rsidR="00A9400C" w:rsidRDefault="003B6F55" w:rsidP="00A9400C">
      <w:pPr>
        <w:pStyle w:val="figure"/>
        <w:rPr>
          <w:rFonts w:eastAsiaTheme="minorEastAsia"/>
          <w:lang w:eastAsia="zh-CN"/>
        </w:rPr>
      </w:pPr>
      <w:r>
        <w:rPr>
          <w:rFonts w:eastAsiaTheme="minorEastAsia"/>
          <w:lang w:eastAsia="zh-CN"/>
        </w:rPr>
        <w:t>The p</w:t>
      </w:r>
      <w:r w:rsidR="00A9400C">
        <w:rPr>
          <w:rFonts w:eastAsiaTheme="minorEastAsia"/>
          <w:lang w:eastAsia="zh-CN"/>
        </w:rPr>
        <w:t xml:space="preserve">attern </w:t>
      </w:r>
      <w:r w:rsidR="002C39CD">
        <w:rPr>
          <w:rFonts w:eastAsiaTheme="minorEastAsia"/>
          <w:lang w:eastAsia="zh-CN"/>
        </w:rPr>
        <w:t xml:space="preserve">of DMRS type 1 </w:t>
      </w:r>
      <w:r w:rsidR="00E43CAB">
        <w:rPr>
          <w:rFonts w:eastAsiaTheme="minorEastAsia"/>
          <w:lang w:eastAsia="zh-CN"/>
        </w:rPr>
        <w:t xml:space="preserve">in </w:t>
      </w:r>
      <w:r w:rsidR="00A9400C">
        <w:rPr>
          <w:rFonts w:eastAsiaTheme="minorEastAsia"/>
          <w:lang w:eastAsia="zh-CN"/>
        </w:rPr>
        <w:t>scheme 4</w:t>
      </w:r>
    </w:p>
    <w:p w14:paraId="6E721FD9" w14:textId="3D6EB080" w:rsidR="00000144" w:rsidRDefault="00B35ED9" w:rsidP="00000144">
      <w:pPr>
        <w:rPr>
          <w:rFonts w:eastAsia="微软雅黑"/>
          <w:lang w:eastAsia="zh-CN"/>
        </w:rPr>
      </w:pPr>
      <w:r>
        <w:rPr>
          <w:rFonts w:eastAsia="微软雅黑"/>
          <w:lang w:eastAsia="zh-CN"/>
        </w:rPr>
        <w:t xml:space="preserve">From the perspective of the density of occupied REs, scheme 4 is similar to </w:t>
      </w:r>
      <w:r w:rsidR="00051911">
        <w:rPr>
          <w:rFonts w:eastAsia="微软雅黑"/>
          <w:lang w:eastAsia="zh-CN"/>
        </w:rPr>
        <w:t>scheme 3</w:t>
      </w:r>
      <w:r w:rsidR="001F075B">
        <w:rPr>
          <w:rFonts w:eastAsia="微软雅黑"/>
          <w:lang w:eastAsia="zh-CN"/>
        </w:rPr>
        <w:t>. S</w:t>
      </w:r>
      <w:r>
        <w:rPr>
          <w:rFonts w:eastAsia="微软雅黑"/>
          <w:lang w:eastAsia="zh-CN"/>
        </w:rPr>
        <w:t xml:space="preserve">cheme 4 can also achieve the target to </w:t>
      </w:r>
      <w:r w:rsidR="005F1CD8">
        <w:rPr>
          <w:rFonts w:eastAsia="微软雅黑"/>
          <w:lang w:eastAsia="zh-CN"/>
        </w:rPr>
        <w:t>double</w:t>
      </w:r>
      <w:r w:rsidRPr="00C45247">
        <w:rPr>
          <w:rFonts w:eastAsia="微软雅黑"/>
          <w:lang w:eastAsia="zh-CN"/>
        </w:rPr>
        <w:t xml:space="preserve"> the number of DMRS CDM groups</w:t>
      </w:r>
      <w:r>
        <w:rPr>
          <w:rFonts w:eastAsia="微软雅黑"/>
          <w:lang w:eastAsia="zh-CN"/>
        </w:rPr>
        <w:t>.</w:t>
      </w:r>
      <w:r w:rsidR="001135D5">
        <w:rPr>
          <w:rFonts w:eastAsia="微软雅黑"/>
          <w:lang w:eastAsia="zh-CN"/>
        </w:rPr>
        <w:t xml:space="preserve"> </w:t>
      </w:r>
      <w:r w:rsidR="001F075B">
        <w:rPr>
          <w:rFonts w:eastAsia="微软雅黑"/>
          <w:lang w:eastAsia="zh-CN"/>
        </w:rPr>
        <w:t>Since</w:t>
      </w:r>
      <w:r w:rsidR="00000144">
        <w:rPr>
          <w:rFonts w:eastAsia="微软雅黑"/>
          <w:lang w:eastAsia="zh-CN"/>
        </w:rPr>
        <w:t xml:space="preserve"> scheme</w:t>
      </w:r>
      <w:r w:rsidR="003D380A">
        <w:rPr>
          <w:rFonts w:eastAsia="微软雅黑"/>
          <w:lang w:eastAsia="zh-CN"/>
        </w:rPr>
        <w:t xml:space="preserve"> 4</w:t>
      </w:r>
      <w:r w:rsidR="00000144">
        <w:rPr>
          <w:rFonts w:eastAsia="微软雅黑"/>
          <w:lang w:eastAsia="zh-CN"/>
        </w:rPr>
        <w:t xml:space="preserve"> can be used </w:t>
      </w:r>
      <w:r w:rsidR="003D380A">
        <w:rPr>
          <w:rFonts w:eastAsia="微软雅黑"/>
          <w:lang w:eastAsia="zh-CN"/>
        </w:rPr>
        <w:t>for</w:t>
      </w:r>
      <w:r w:rsidR="00000144">
        <w:rPr>
          <w:rFonts w:eastAsia="微软雅黑"/>
          <w:lang w:eastAsia="zh-CN"/>
        </w:rPr>
        <w:t xml:space="preserve"> </w:t>
      </w:r>
      <w:r w:rsidR="00746793">
        <w:rPr>
          <w:rFonts w:eastAsia="微软雅黑"/>
          <w:lang w:eastAsia="zh-CN"/>
        </w:rPr>
        <w:t xml:space="preserve">DMRS type 1 and </w:t>
      </w:r>
      <w:r w:rsidR="00000144">
        <w:rPr>
          <w:rFonts w:eastAsia="微软雅黑"/>
          <w:lang w:eastAsia="zh-CN"/>
        </w:rPr>
        <w:t>DMRS type 2</w:t>
      </w:r>
      <w:r w:rsidR="000D317E">
        <w:rPr>
          <w:rFonts w:eastAsia="微软雅黑"/>
          <w:lang w:eastAsia="zh-CN"/>
        </w:rPr>
        <w:t xml:space="preserve"> based on the same </w:t>
      </w:r>
      <w:r w:rsidR="004E00CF">
        <w:rPr>
          <w:rFonts w:eastAsia="微软雅黑"/>
          <w:lang w:eastAsia="zh-CN"/>
        </w:rPr>
        <w:t xml:space="preserve">design </w:t>
      </w:r>
      <w:r w:rsidR="000D317E">
        <w:rPr>
          <w:rFonts w:eastAsia="微软雅黑"/>
          <w:lang w:eastAsia="zh-CN"/>
        </w:rPr>
        <w:t>principle</w:t>
      </w:r>
      <w:r w:rsidR="004E00CF">
        <w:rPr>
          <w:rFonts w:eastAsia="微软雅黑"/>
          <w:lang w:eastAsia="zh-CN"/>
        </w:rPr>
        <w:t xml:space="preserve"> with FD-OCC=2</w:t>
      </w:r>
      <w:r w:rsidR="00CF5F8C">
        <w:rPr>
          <w:rFonts w:eastAsia="微软雅黑"/>
          <w:lang w:eastAsia="zh-CN"/>
        </w:rPr>
        <w:t xml:space="preserve">, </w:t>
      </w:r>
      <w:r w:rsidR="000273E8">
        <w:rPr>
          <w:rFonts w:eastAsia="微软雅黑"/>
          <w:lang w:eastAsia="zh-CN"/>
        </w:rPr>
        <w:t>it</w:t>
      </w:r>
      <w:r w:rsidR="00A24E37">
        <w:rPr>
          <w:rFonts w:eastAsia="微软雅黑"/>
          <w:lang w:eastAsia="zh-CN"/>
        </w:rPr>
        <w:t xml:space="preserve"> can lead to </w:t>
      </w:r>
      <w:r w:rsidR="00D84334">
        <w:rPr>
          <w:rFonts w:eastAsia="微软雅黑"/>
          <w:lang w:eastAsia="zh-CN"/>
        </w:rPr>
        <w:t>a</w:t>
      </w:r>
      <w:r w:rsidR="00A24E37">
        <w:rPr>
          <w:rFonts w:eastAsia="微软雅黑"/>
          <w:lang w:eastAsia="zh-CN"/>
        </w:rPr>
        <w:t xml:space="preserve"> unified design for both DMRS type</w:t>
      </w:r>
      <w:r w:rsidR="001C38BC">
        <w:rPr>
          <w:rFonts w:eastAsia="微软雅黑"/>
          <w:lang w:eastAsia="zh-CN"/>
        </w:rPr>
        <w:t>s</w:t>
      </w:r>
      <w:r w:rsidR="008347AD">
        <w:rPr>
          <w:rFonts w:eastAsia="微软雅黑"/>
          <w:lang w:eastAsia="zh-CN"/>
        </w:rPr>
        <w:t xml:space="preserve"> with up to 4 CDM groups</w:t>
      </w:r>
      <w:r w:rsidR="00B93FF6">
        <w:rPr>
          <w:rFonts w:eastAsia="微软雅黑"/>
          <w:lang w:eastAsia="zh-CN"/>
        </w:rPr>
        <w:t xml:space="preserve"> </w:t>
      </w:r>
      <w:r w:rsidR="00E801EC">
        <w:rPr>
          <w:rFonts w:eastAsia="微软雅黑"/>
          <w:lang w:eastAsia="zh-CN"/>
        </w:rPr>
        <w:t>in</w:t>
      </w:r>
      <w:r w:rsidR="00B93FF6">
        <w:rPr>
          <w:rFonts w:eastAsia="微软雅黑"/>
          <w:lang w:eastAsia="zh-CN"/>
        </w:rPr>
        <w:t xml:space="preserve"> scheme 4</w:t>
      </w:r>
      <w:r w:rsidR="00A24E37">
        <w:rPr>
          <w:rFonts w:eastAsia="微软雅黑"/>
          <w:lang w:eastAsia="zh-CN"/>
        </w:rPr>
        <w:t>.</w:t>
      </w:r>
    </w:p>
    <w:p w14:paraId="1F11F38F" w14:textId="03AAB4B0" w:rsidR="00D35DA9" w:rsidRPr="00F761AD" w:rsidRDefault="00EC765B" w:rsidP="00D35DA9">
      <w:pPr>
        <w:pStyle w:val="observation"/>
        <w:spacing w:beforeLines="0" w:before="0" w:afterLines="0"/>
        <w:ind w:left="1418" w:hanging="1418"/>
      </w:pPr>
      <w:r>
        <w:t>S</w:t>
      </w:r>
      <w:r w:rsidR="00D84334">
        <w:t>cheme</w:t>
      </w:r>
      <w:r>
        <w:t xml:space="preserve"> 4</w:t>
      </w:r>
      <w:r w:rsidR="00D84334">
        <w:t xml:space="preserve"> can </w:t>
      </w:r>
      <w:r w:rsidR="008F446C">
        <w:t xml:space="preserve">be </w:t>
      </w:r>
      <w:r w:rsidR="00D84334">
        <w:t>appl</w:t>
      </w:r>
      <w:r w:rsidR="008F446C">
        <w:t>ied</w:t>
      </w:r>
      <w:r w:rsidR="00D84334">
        <w:t xml:space="preserve"> to both </w:t>
      </w:r>
      <w:r w:rsidR="00D84334" w:rsidRPr="00D84334">
        <w:t>DMRS type1 and DMRS type2</w:t>
      </w:r>
      <w:r w:rsidR="009E145A">
        <w:t xml:space="preserve"> </w:t>
      </w:r>
      <w:r w:rsidR="009E145A">
        <w:rPr>
          <w:rFonts w:hint="eastAsia"/>
        </w:rPr>
        <w:t>based</w:t>
      </w:r>
      <w:r w:rsidR="009E145A">
        <w:t xml:space="preserve"> on the same </w:t>
      </w:r>
      <w:r w:rsidR="001668FD">
        <w:t xml:space="preserve">design </w:t>
      </w:r>
      <w:r w:rsidR="009E145A">
        <w:rPr>
          <w:rFonts w:eastAsia="微软雅黑"/>
        </w:rPr>
        <w:t>principle</w:t>
      </w:r>
      <w:r w:rsidR="0001289A">
        <w:rPr>
          <w:rFonts w:eastAsia="微软雅黑"/>
        </w:rPr>
        <w:t xml:space="preserve"> with FD-OCC=2</w:t>
      </w:r>
      <w:r w:rsidR="00D84334">
        <w:t>.</w:t>
      </w:r>
    </w:p>
    <w:p w14:paraId="3CA6393C" w14:textId="6840AEA2" w:rsidR="00A76D57" w:rsidRDefault="00F2022C" w:rsidP="00000144">
      <w:pPr>
        <w:pStyle w:val="proposal"/>
        <w:ind w:left="1134" w:hanging="1134"/>
      </w:pPr>
      <w:r>
        <w:t xml:space="preserve">Enhancement on frequency-domain </w:t>
      </w:r>
      <w:r w:rsidR="002D484E">
        <w:t xml:space="preserve">to </w:t>
      </w:r>
      <w:r w:rsidR="00EC07AA">
        <w:t>double</w:t>
      </w:r>
      <w:r w:rsidR="002D484E">
        <w:t xml:space="preserve"> the number of CDM group</w:t>
      </w:r>
      <w:r w:rsidR="00E9601F">
        <w:t>s</w:t>
      </w:r>
      <w:r w:rsidR="002D484E">
        <w:t xml:space="preserve"> </w:t>
      </w:r>
      <w:r w:rsidR="00525C5E">
        <w:t>can</w:t>
      </w:r>
      <w:r>
        <w:t xml:space="preserve"> be considered for Rel-18 DMRS</w:t>
      </w:r>
      <w:r w:rsidR="009660FF">
        <w:t xml:space="preserve"> enhancement</w:t>
      </w:r>
      <w:r>
        <w:t>.</w:t>
      </w:r>
    </w:p>
    <w:p w14:paraId="147875DD" w14:textId="77777777" w:rsidR="00B255FF" w:rsidRPr="00B255FF" w:rsidRDefault="00B255FF" w:rsidP="00B255FF">
      <w:pPr>
        <w:rPr>
          <w:rFonts w:eastAsia="微软雅黑"/>
          <w:lang w:eastAsia="zh-CN"/>
        </w:rPr>
      </w:pPr>
    </w:p>
    <w:p w14:paraId="53AED0DD" w14:textId="0F5FD796" w:rsidR="00D275F1" w:rsidRDefault="00D275F1" w:rsidP="00D275F1">
      <w:pPr>
        <w:pStyle w:val="title3"/>
        <w:rPr>
          <w:sz w:val="24"/>
          <w:szCs w:val="24"/>
        </w:rPr>
      </w:pPr>
      <w:r>
        <w:rPr>
          <w:sz w:val="24"/>
          <w:szCs w:val="24"/>
        </w:rPr>
        <w:t>Enhancement on time-domain</w:t>
      </w:r>
    </w:p>
    <w:p w14:paraId="0417B615" w14:textId="1762AA3B" w:rsidR="00B60862" w:rsidRPr="008A26E8" w:rsidRDefault="00B60862" w:rsidP="00B60862">
      <w:pPr>
        <w:pStyle w:val="af2"/>
        <w:numPr>
          <w:ilvl w:val="0"/>
          <w:numId w:val="40"/>
        </w:numPr>
        <w:spacing w:after="60"/>
        <w:ind w:firstLineChars="0"/>
        <w:rPr>
          <w:rFonts w:ascii="Times New Roman" w:eastAsia="微软雅黑" w:hAnsi="Times New Roman"/>
          <w:b/>
          <w:bCs/>
        </w:rPr>
      </w:pPr>
      <w:r w:rsidRPr="008A26E8">
        <w:rPr>
          <w:rFonts w:ascii="Times New Roman" w:eastAsia="微软雅黑" w:hAnsi="Times New Roman" w:hint="eastAsia"/>
          <w:b/>
          <w:bCs/>
        </w:rPr>
        <w:t>Scheme</w:t>
      </w:r>
      <w:r w:rsidRPr="008A26E8">
        <w:rPr>
          <w:rFonts w:ascii="Times New Roman" w:eastAsia="微软雅黑" w:hAnsi="Times New Roman"/>
          <w:b/>
          <w:bCs/>
        </w:rPr>
        <w:t xml:space="preserve"> </w:t>
      </w:r>
      <w:r w:rsidR="00455D08">
        <w:rPr>
          <w:rFonts w:ascii="Times New Roman" w:eastAsia="微软雅黑" w:hAnsi="Times New Roman"/>
          <w:b/>
          <w:bCs/>
        </w:rPr>
        <w:t>5</w:t>
      </w:r>
      <w:r w:rsidRPr="008A26E8">
        <w:rPr>
          <w:rFonts w:ascii="Times New Roman" w:eastAsia="微软雅黑" w:hAnsi="Times New Roman"/>
          <w:b/>
          <w:bCs/>
        </w:rPr>
        <w:t xml:space="preserve">: </w:t>
      </w:r>
      <w:r w:rsidRPr="008A26E8">
        <w:rPr>
          <w:rFonts w:ascii="Times New Roman" w:eastAsia="微软雅黑" w:hAnsi="Times New Roman" w:hint="eastAsia"/>
          <w:b/>
          <w:bCs/>
        </w:rPr>
        <w:t>I</w:t>
      </w:r>
      <w:r w:rsidRPr="008A26E8">
        <w:rPr>
          <w:rFonts w:ascii="Times New Roman" w:eastAsia="微软雅黑" w:hAnsi="Times New Roman"/>
          <w:b/>
          <w:bCs/>
        </w:rPr>
        <w:t xml:space="preserve">ntroducing </w:t>
      </w:r>
      <w:r w:rsidRPr="008A26E8">
        <w:rPr>
          <w:rFonts w:ascii="Times New Roman" w:eastAsia="微软雅黑" w:hAnsi="Times New Roman" w:hint="eastAsia"/>
          <w:b/>
          <w:bCs/>
        </w:rPr>
        <w:t>T</w:t>
      </w:r>
      <w:r w:rsidRPr="008A26E8">
        <w:rPr>
          <w:rFonts w:ascii="Times New Roman" w:eastAsia="微软雅黑" w:hAnsi="Times New Roman"/>
          <w:b/>
          <w:bCs/>
        </w:rPr>
        <w:t>D-OCC</w:t>
      </w:r>
      <w:r w:rsidR="00B26AB6">
        <w:rPr>
          <w:rFonts w:ascii="Times New Roman" w:eastAsia="微软雅黑" w:hAnsi="Times New Roman"/>
          <w:b/>
          <w:bCs/>
        </w:rPr>
        <w:t>=</w:t>
      </w:r>
      <w:r w:rsidRPr="008A26E8">
        <w:rPr>
          <w:rFonts w:ascii="Times New Roman" w:eastAsia="微软雅黑" w:hAnsi="Times New Roman"/>
          <w:b/>
          <w:bCs/>
        </w:rPr>
        <w:t>4</w:t>
      </w:r>
    </w:p>
    <w:p w14:paraId="1CB0FADB" w14:textId="32BCB096" w:rsidR="00B60862" w:rsidRDefault="00B60862" w:rsidP="00B60862">
      <w:r>
        <w:rPr>
          <w:rFonts w:eastAsia="微软雅黑"/>
          <w:lang w:eastAsia="zh-CN"/>
        </w:rPr>
        <w:t xml:space="preserve">In the current DMRS design, </w:t>
      </w:r>
      <w:r w:rsidR="00E55E55">
        <w:rPr>
          <w:rFonts w:eastAsia="微软雅黑"/>
          <w:lang w:eastAsia="zh-CN"/>
        </w:rPr>
        <w:t>to multiplex</w:t>
      </w:r>
      <w:r>
        <w:rPr>
          <w:rFonts w:eastAsia="微软雅黑"/>
          <w:lang w:eastAsia="zh-CN"/>
        </w:rPr>
        <w:t xml:space="preserve"> more ports</w:t>
      </w:r>
      <w:r w:rsidR="00E35EF1">
        <w:rPr>
          <w:rFonts w:eastAsia="微软雅黑"/>
          <w:lang w:eastAsia="zh-CN"/>
        </w:rPr>
        <w:t xml:space="preserve"> </w:t>
      </w:r>
      <w:r w:rsidR="009B5D9A">
        <w:rPr>
          <w:rFonts w:eastAsia="微软雅黑"/>
          <w:lang w:eastAsia="zh-CN"/>
        </w:rPr>
        <w:t>with</w:t>
      </w:r>
      <w:r w:rsidR="00E35EF1">
        <w:rPr>
          <w:rFonts w:eastAsia="微软雅黑"/>
          <w:lang w:eastAsia="zh-CN"/>
        </w:rPr>
        <w:t>in one CDM group</w:t>
      </w:r>
      <w:r w:rsidR="00875EF8">
        <w:rPr>
          <w:rFonts w:eastAsia="微软雅黑"/>
          <w:lang w:eastAsia="zh-CN"/>
        </w:rPr>
        <w:t>,</w:t>
      </w:r>
      <w:r>
        <w:rPr>
          <w:rFonts w:eastAsia="微软雅黑"/>
          <w:lang w:eastAsia="zh-CN"/>
        </w:rPr>
        <w:t xml:space="preserve"> DMRS can be configured </w:t>
      </w:r>
      <w:r w:rsidR="007575AF">
        <w:rPr>
          <w:rFonts w:eastAsia="微软雅黑"/>
          <w:lang w:eastAsia="zh-CN"/>
        </w:rPr>
        <w:t>with</w:t>
      </w:r>
      <w:r>
        <w:rPr>
          <w:rFonts w:eastAsia="微软雅黑"/>
          <w:lang w:eastAsia="zh-CN"/>
        </w:rPr>
        <w:t xml:space="preserve"> double-symbol, then TD-OCC</w:t>
      </w:r>
      <w:r w:rsidR="007575AF">
        <w:rPr>
          <w:rFonts w:eastAsia="微软雅黑"/>
          <w:lang w:eastAsia="zh-CN"/>
        </w:rPr>
        <w:t>=</w:t>
      </w:r>
      <w:r>
        <w:rPr>
          <w:rFonts w:eastAsia="微软雅黑"/>
          <w:lang w:eastAsia="zh-CN"/>
        </w:rPr>
        <w:t xml:space="preserve">2 </w:t>
      </w:r>
      <w:r w:rsidR="007575AF">
        <w:rPr>
          <w:rFonts w:eastAsia="微软雅黑"/>
          <w:lang w:eastAsia="zh-CN"/>
        </w:rPr>
        <w:t>is applied</w:t>
      </w:r>
      <w:r>
        <w:rPr>
          <w:rFonts w:eastAsia="微软雅黑"/>
          <w:lang w:eastAsia="zh-CN"/>
        </w:rPr>
        <w:t xml:space="preserve"> to ensure the </w:t>
      </w:r>
      <w:r w:rsidRPr="00DF36DB">
        <w:t>orthogonality</w:t>
      </w:r>
      <w:r>
        <w:t xml:space="preserve"> </w:t>
      </w:r>
      <w:r w:rsidR="007575AF">
        <w:t>among the</w:t>
      </w:r>
      <w:r>
        <w:t xml:space="preserve"> DMRS ports</w:t>
      </w:r>
      <w:r w:rsidR="007575AF">
        <w:t xml:space="preserve"> within a CDM group</w:t>
      </w:r>
      <w:r>
        <w:t>. Therefore, to further increase the number of DMRS ports, introducing TD-OCC</w:t>
      </w:r>
      <w:r w:rsidR="00265D0B">
        <w:t>=</w:t>
      </w:r>
      <w:r>
        <w:t xml:space="preserve">4 is a possible way </w:t>
      </w:r>
      <w:r w:rsidR="00580F85">
        <w:t>to</w:t>
      </w:r>
      <w:r>
        <w:t xml:space="preserve"> double the number of DMRS ports</w:t>
      </w:r>
      <w:r w:rsidR="00C95900">
        <w:t xml:space="preserve"> in each CDM group</w:t>
      </w:r>
      <w:r>
        <w:t>. However, how to map TD-OCC</w:t>
      </w:r>
      <w:r w:rsidR="00580F85">
        <w:t>=</w:t>
      </w:r>
      <w:r>
        <w:t xml:space="preserve">4 </w:t>
      </w:r>
      <w:r w:rsidR="00580F85">
        <w:t>is</w:t>
      </w:r>
      <w:r>
        <w:t xml:space="preserve"> an issue. One </w:t>
      </w:r>
      <w:r w:rsidR="00723C98">
        <w:t>simpler</w:t>
      </w:r>
      <w:r>
        <w:t xml:space="preserve"> way is to map TD-OCC</w:t>
      </w:r>
      <w:r w:rsidR="006A76AF">
        <w:t>=</w:t>
      </w:r>
      <w:r>
        <w:t>4 across the front-load and additional position of DMRS</w:t>
      </w:r>
      <w:r w:rsidR="008D4ACE">
        <w:t xml:space="preserve"> as shown in Figure 4</w:t>
      </w:r>
      <w:r>
        <w:t>. However, from the perspective of DMRS overhead, TD-OCC</w:t>
      </w:r>
      <w:r w:rsidR="00723C98">
        <w:t>=</w:t>
      </w:r>
      <w:r>
        <w:t xml:space="preserve">4 may increase the overhead </w:t>
      </w:r>
      <w:r w:rsidR="002A3058">
        <w:t xml:space="preserve">of DMRS </w:t>
      </w:r>
      <w:r>
        <w:t>compared with other solutions, e.g., FD-OCC</w:t>
      </w:r>
      <w:r w:rsidR="00723C98">
        <w:t>=</w:t>
      </w:r>
      <w:r>
        <w:t>4.</w:t>
      </w:r>
    </w:p>
    <w:p w14:paraId="4C945204" w14:textId="0DFC8B4D" w:rsidR="00B60862" w:rsidRDefault="007835BB" w:rsidP="00B60862">
      <w:pPr>
        <w:jc w:val="center"/>
      </w:pPr>
      <w:r>
        <w:rPr>
          <w:noProof/>
        </w:rPr>
        <w:drawing>
          <wp:inline distT="0" distB="0" distL="0" distR="0" wp14:anchorId="2C78B2DC" wp14:editId="48DA8D2B">
            <wp:extent cx="2455407" cy="1800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55407" cy="1800000"/>
                    </a:xfrm>
                    <a:prstGeom prst="rect">
                      <a:avLst/>
                    </a:prstGeom>
                  </pic:spPr>
                </pic:pic>
              </a:graphicData>
            </a:graphic>
          </wp:inline>
        </w:drawing>
      </w:r>
    </w:p>
    <w:p w14:paraId="69CCC509" w14:textId="2B5E77B7" w:rsidR="00EE66E8" w:rsidRDefault="00ED6C61" w:rsidP="00EE66E8">
      <w:pPr>
        <w:pStyle w:val="figure"/>
        <w:rPr>
          <w:rFonts w:eastAsiaTheme="minorEastAsia"/>
          <w:lang w:eastAsia="zh-CN"/>
        </w:rPr>
      </w:pPr>
      <w:r w:rsidRPr="00ED6C61">
        <w:rPr>
          <w:rFonts w:eastAsiaTheme="minorEastAsia"/>
          <w:lang w:eastAsia="zh-CN"/>
        </w:rPr>
        <w:t>The pattern of DMRS type 1</w:t>
      </w:r>
      <w:r w:rsidR="002B3CBB">
        <w:rPr>
          <w:rFonts w:eastAsiaTheme="minorEastAsia"/>
          <w:lang w:eastAsia="zh-CN"/>
        </w:rPr>
        <w:t xml:space="preserve"> </w:t>
      </w:r>
      <w:r w:rsidRPr="00ED6C61">
        <w:rPr>
          <w:rFonts w:eastAsiaTheme="minorEastAsia"/>
          <w:lang w:eastAsia="zh-CN"/>
        </w:rPr>
        <w:t>in scheme</w:t>
      </w:r>
      <w:r w:rsidR="009E4B1D">
        <w:rPr>
          <w:rFonts w:eastAsiaTheme="minorEastAsia"/>
          <w:lang w:eastAsia="zh-CN"/>
        </w:rPr>
        <w:t xml:space="preserve"> 5</w:t>
      </w:r>
    </w:p>
    <w:p w14:paraId="62237AE0" w14:textId="77777777" w:rsidR="00B255FF" w:rsidRPr="00B255FF" w:rsidRDefault="00B255FF" w:rsidP="00B255FF">
      <w:pPr>
        <w:rPr>
          <w:rFonts w:eastAsiaTheme="minorEastAsia"/>
          <w:lang w:eastAsia="zh-CN"/>
        </w:rPr>
      </w:pPr>
    </w:p>
    <w:p w14:paraId="50419C4A" w14:textId="77777777" w:rsidR="00B60862" w:rsidRPr="00F6173D" w:rsidRDefault="00B60862" w:rsidP="00B60862">
      <w:pPr>
        <w:pStyle w:val="af2"/>
        <w:numPr>
          <w:ilvl w:val="0"/>
          <w:numId w:val="40"/>
        </w:numPr>
        <w:spacing w:after="60"/>
        <w:ind w:firstLineChars="0"/>
        <w:rPr>
          <w:rFonts w:ascii="Times New Roman" w:eastAsia="微软雅黑" w:hAnsi="Times New Roman"/>
          <w:b/>
          <w:bCs/>
        </w:rPr>
      </w:pPr>
      <w:r>
        <w:rPr>
          <w:rFonts w:ascii="Times New Roman" w:eastAsia="微软雅黑" w:hAnsi="Times New Roman"/>
          <w:b/>
          <w:bCs/>
        </w:rPr>
        <w:t>S</w:t>
      </w:r>
      <w:r w:rsidRPr="00F6173D">
        <w:rPr>
          <w:rFonts w:ascii="Times New Roman" w:eastAsia="微软雅黑" w:hAnsi="Times New Roman" w:hint="eastAsia"/>
          <w:b/>
          <w:bCs/>
        </w:rPr>
        <w:t>cheme</w:t>
      </w:r>
      <w:r w:rsidRPr="00F6173D">
        <w:rPr>
          <w:rFonts w:ascii="Times New Roman" w:eastAsia="微软雅黑" w:hAnsi="Times New Roman"/>
          <w:b/>
          <w:bCs/>
        </w:rPr>
        <w:t xml:space="preserve"> 6: </w:t>
      </w:r>
      <w:r>
        <w:rPr>
          <w:rFonts w:ascii="Times New Roman" w:eastAsia="微软雅黑" w:hAnsi="Times New Roman" w:hint="eastAsia"/>
          <w:b/>
          <w:bCs/>
        </w:rPr>
        <w:t>I</w:t>
      </w:r>
      <w:r>
        <w:rPr>
          <w:rFonts w:ascii="Times New Roman" w:eastAsia="微软雅黑" w:hAnsi="Times New Roman"/>
          <w:b/>
          <w:bCs/>
        </w:rPr>
        <w:t>ncrease the CDM group in the additional position</w:t>
      </w:r>
    </w:p>
    <w:p w14:paraId="4D9F3A6D" w14:textId="668426A0" w:rsidR="00E61E35" w:rsidRDefault="00E61E35" w:rsidP="00D57124">
      <w:pPr>
        <w:rPr>
          <w:rFonts w:eastAsia="微软雅黑"/>
          <w:lang w:eastAsia="zh-CN"/>
        </w:rPr>
      </w:pPr>
      <w:r>
        <w:rPr>
          <w:rFonts w:eastAsia="微软雅黑" w:hint="eastAsia"/>
          <w:lang w:eastAsia="zh-CN"/>
        </w:rPr>
        <w:t>I</w:t>
      </w:r>
      <w:r>
        <w:rPr>
          <w:rFonts w:eastAsia="微软雅黑"/>
          <w:lang w:eastAsia="zh-CN"/>
        </w:rPr>
        <w:t>n order to double the DMRS port</w:t>
      </w:r>
      <w:r w:rsidR="00545420">
        <w:rPr>
          <w:rFonts w:eastAsia="微软雅黑"/>
          <w:lang w:eastAsia="zh-CN"/>
        </w:rPr>
        <w:t>s</w:t>
      </w:r>
      <w:r>
        <w:rPr>
          <w:rFonts w:eastAsia="微软雅黑"/>
          <w:lang w:eastAsia="zh-CN"/>
        </w:rPr>
        <w:t xml:space="preserve">, another time-domain enhancement </w:t>
      </w:r>
      <w:r w:rsidR="00696B40">
        <w:rPr>
          <w:rFonts w:eastAsia="微软雅黑"/>
          <w:lang w:eastAsia="zh-CN"/>
        </w:rPr>
        <w:t>on</w:t>
      </w:r>
      <w:r>
        <w:rPr>
          <w:rFonts w:eastAsia="微软雅黑"/>
          <w:lang w:eastAsia="zh-CN"/>
        </w:rPr>
        <w:t xml:space="preserve"> DMRS is to i</w:t>
      </w:r>
      <w:r w:rsidRPr="00E61E35">
        <w:rPr>
          <w:rFonts w:eastAsia="微软雅黑"/>
          <w:lang w:eastAsia="zh-CN"/>
        </w:rPr>
        <w:t>ncrease the CDM group in the additional position</w:t>
      </w:r>
      <w:r>
        <w:rPr>
          <w:rFonts w:eastAsia="微软雅黑"/>
          <w:lang w:eastAsia="zh-CN"/>
        </w:rPr>
        <w:t xml:space="preserve">. </w:t>
      </w:r>
      <w:r w:rsidR="004106C5">
        <w:rPr>
          <w:rFonts w:eastAsia="微软雅黑"/>
          <w:lang w:eastAsia="zh-CN"/>
        </w:rPr>
        <w:t xml:space="preserve">In scheme 6, new CDM groups are mapped only on </w:t>
      </w:r>
      <w:r w:rsidR="00322C7B">
        <w:rPr>
          <w:rFonts w:eastAsia="微软雅黑"/>
          <w:lang w:eastAsia="zh-CN"/>
        </w:rPr>
        <w:t xml:space="preserve">the </w:t>
      </w:r>
      <w:r w:rsidR="004106C5">
        <w:rPr>
          <w:rFonts w:eastAsia="微软雅黑"/>
          <w:lang w:eastAsia="zh-CN"/>
        </w:rPr>
        <w:t>additional position of DMRS ports.</w:t>
      </w:r>
      <w:r w:rsidR="00CB6FAD">
        <w:rPr>
          <w:rFonts w:eastAsia="微软雅黑"/>
          <w:lang w:eastAsia="zh-CN"/>
        </w:rPr>
        <w:t xml:space="preserve"> </w:t>
      </w:r>
      <w:r>
        <w:rPr>
          <w:rFonts w:eastAsia="微软雅黑"/>
          <w:lang w:eastAsia="zh-CN"/>
        </w:rPr>
        <w:t xml:space="preserve">The </w:t>
      </w:r>
      <w:r w:rsidR="00A11C08">
        <w:rPr>
          <w:rFonts w:eastAsia="微软雅黑"/>
          <w:lang w:eastAsia="zh-CN"/>
        </w:rPr>
        <w:t xml:space="preserve">main </w:t>
      </w:r>
      <w:r>
        <w:rPr>
          <w:rFonts w:eastAsia="微软雅黑"/>
          <w:lang w:eastAsia="zh-CN"/>
        </w:rPr>
        <w:t xml:space="preserve">difference is </w:t>
      </w:r>
      <w:r w:rsidR="00D078E8">
        <w:rPr>
          <w:rFonts w:eastAsia="微软雅黑"/>
          <w:lang w:eastAsia="zh-CN"/>
        </w:rPr>
        <w:t xml:space="preserve">that </w:t>
      </w:r>
      <w:r>
        <w:rPr>
          <w:rFonts w:eastAsia="微软雅黑"/>
          <w:lang w:eastAsia="zh-CN"/>
        </w:rPr>
        <w:t>scheme 5 is used to increase the number of DMRS ports in each CDM group</w:t>
      </w:r>
      <w:r w:rsidR="005B05B1">
        <w:rPr>
          <w:rFonts w:eastAsia="微软雅黑"/>
          <w:lang w:eastAsia="zh-CN"/>
        </w:rPr>
        <w:t>,</w:t>
      </w:r>
      <w:r>
        <w:rPr>
          <w:rFonts w:eastAsia="微软雅黑"/>
          <w:lang w:eastAsia="zh-CN"/>
        </w:rPr>
        <w:t xml:space="preserve"> </w:t>
      </w:r>
      <w:r w:rsidR="005B05B1">
        <w:rPr>
          <w:rFonts w:eastAsia="微软雅黑"/>
          <w:lang w:eastAsia="zh-CN"/>
        </w:rPr>
        <w:t xml:space="preserve">while </w:t>
      </w:r>
      <w:r w:rsidR="00D92195">
        <w:rPr>
          <w:rFonts w:eastAsia="微软雅黑"/>
          <w:lang w:eastAsia="zh-CN"/>
        </w:rPr>
        <w:t>scheme 6 is used to increase the number of CDM groups</w:t>
      </w:r>
      <w:r w:rsidR="009077FD">
        <w:rPr>
          <w:rFonts w:eastAsia="微软雅黑"/>
          <w:lang w:eastAsia="zh-CN"/>
        </w:rPr>
        <w:t>.</w:t>
      </w:r>
      <w:r>
        <w:rPr>
          <w:rFonts w:eastAsia="微软雅黑"/>
          <w:lang w:eastAsia="zh-CN"/>
        </w:rPr>
        <w:t xml:space="preserve"> </w:t>
      </w:r>
      <w:r w:rsidR="00D11854">
        <w:rPr>
          <w:rFonts w:eastAsia="微软雅黑"/>
          <w:lang w:eastAsia="zh-CN"/>
        </w:rPr>
        <w:t xml:space="preserve">Figure 5 shows </w:t>
      </w:r>
      <w:r w:rsidR="0037224C">
        <w:rPr>
          <w:rFonts w:eastAsia="微软雅黑"/>
          <w:lang w:eastAsia="zh-CN"/>
        </w:rPr>
        <w:t xml:space="preserve">an example of </w:t>
      </w:r>
      <w:r w:rsidR="00D11854">
        <w:rPr>
          <w:rFonts w:eastAsia="微软雅黑"/>
          <w:lang w:eastAsia="zh-CN"/>
        </w:rPr>
        <w:t>the</w:t>
      </w:r>
      <w:r w:rsidR="00D11854" w:rsidRPr="00D11854">
        <w:rPr>
          <w:rFonts w:eastAsia="微软雅黑"/>
          <w:lang w:eastAsia="zh-CN"/>
        </w:rPr>
        <w:t xml:space="preserve"> pattern of DMRS type 1 in scheme </w:t>
      </w:r>
      <w:r w:rsidR="00D11854">
        <w:rPr>
          <w:rFonts w:eastAsia="微软雅黑"/>
          <w:lang w:eastAsia="zh-CN"/>
        </w:rPr>
        <w:t>6.</w:t>
      </w:r>
      <w:r w:rsidR="00B46C71">
        <w:rPr>
          <w:rFonts w:eastAsia="微软雅黑"/>
          <w:lang w:eastAsia="zh-CN"/>
        </w:rPr>
        <w:t xml:space="preserve"> Similar to scheme 5, scheme 6 </w:t>
      </w:r>
      <w:r w:rsidR="002A3058">
        <w:rPr>
          <w:rFonts w:eastAsia="微软雅黑"/>
          <w:lang w:eastAsia="zh-CN"/>
        </w:rPr>
        <w:t xml:space="preserve">may </w:t>
      </w:r>
      <w:r w:rsidR="00B46C71">
        <w:rPr>
          <w:rFonts w:eastAsia="微软雅黑"/>
          <w:lang w:eastAsia="zh-CN"/>
        </w:rPr>
        <w:t>also</w:t>
      </w:r>
      <w:r w:rsidR="002A3058">
        <w:rPr>
          <w:rFonts w:eastAsia="微软雅黑"/>
          <w:lang w:eastAsia="zh-CN"/>
        </w:rPr>
        <w:t xml:space="preserve"> </w:t>
      </w:r>
      <w:r w:rsidR="002A3058" w:rsidRPr="002A3058">
        <w:rPr>
          <w:rFonts w:eastAsia="微软雅黑"/>
          <w:lang w:eastAsia="zh-CN"/>
        </w:rPr>
        <w:t xml:space="preserve">increase the </w:t>
      </w:r>
      <w:r w:rsidR="002A3058">
        <w:rPr>
          <w:rFonts w:eastAsia="微软雅黑"/>
          <w:lang w:eastAsia="zh-CN"/>
        </w:rPr>
        <w:t xml:space="preserve">total </w:t>
      </w:r>
      <w:r w:rsidR="002A3058" w:rsidRPr="002A3058">
        <w:rPr>
          <w:rFonts w:eastAsia="微软雅黑"/>
          <w:lang w:eastAsia="zh-CN"/>
        </w:rPr>
        <w:t>overhead</w:t>
      </w:r>
      <w:r w:rsidR="002A3058">
        <w:rPr>
          <w:rFonts w:eastAsia="微软雅黑"/>
          <w:lang w:eastAsia="zh-CN"/>
        </w:rPr>
        <w:t xml:space="preserve"> of DMRS.</w:t>
      </w:r>
    </w:p>
    <w:p w14:paraId="7E83D903" w14:textId="3E5FF5C6" w:rsidR="00D57124" w:rsidRDefault="00241E12" w:rsidP="00D57124">
      <w:pPr>
        <w:jc w:val="center"/>
      </w:pPr>
      <w:r>
        <w:rPr>
          <w:noProof/>
        </w:rPr>
        <w:lastRenderedPageBreak/>
        <w:drawing>
          <wp:inline distT="0" distB="0" distL="0" distR="0" wp14:anchorId="02647264" wp14:editId="30994DE4">
            <wp:extent cx="2455407" cy="1800000"/>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55407" cy="1800000"/>
                    </a:xfrm>
                    <a:prstGeom prst="rect">
                      <a:avLst/>
                    </a:prstGeom>
                  </pic:spPr>
                </pic:pic>
              </a:graphicData>
            </a:graphic>
          </wp:inline>
        </w:drawing>
      </w:r>
    </w:p>
    <w:p w14:paraId="441570AD" w14:textId="6C924F4A" w:rsidR="009B30ED" w:rsidRPr="003A166F" w:rsidRDefault="003A166F" w:rsidP="003A166F">
      <w:pPr>
        <w:pStyle w:val="figure"/>
        <w:rPr>
          <w:rFonts w:eastAsiaTheme="minorEastAsia"/>
          <w:lang w:eastAsia="zh-CN"/>
        </w:rPr>
      </w:pPr>
      <w:r w:rsidRPr="003A166F">
        <w:rPr>
          <w:rFonts w:eastAsiaTheme="minorEastAsia"/>
          <w:lang w:eastAsia="zh-CN"/>
        </w:rPr>
        <w:t xml:space="preserve">The pattern of DMRS type 1 in scheme </w:t>
      </w:r>
      <w:r w:rsidR="00446E3B">
        <w:rPr>
          <w:rFonts w:eastAsiaTheme="minorEastAsia"/>
          <w:lang w:eastAsia="zh-CN"/>
        </w:rPr>
        <w:t>6</w:t>
      </w:r>
    </w:p>
    <w:p w14:paraId="3FC0AF26" w14:textId="0B4C4BF4" w:rsidR="0018408B" w:rsidRDefault="0018408B" w:rsidP="0018408B">
      <w:pPr>
        <w:pStyle w:val="observation"/>
        <w:spacing w:beforeLines="0" w:before="0" w:afterLines="0"/>
        <w:ind w:left="1418" w:hanging="1418"/>
      </w:pPr>
      <w:r w:rsidRPr="0018408B">
        <w:t xml:space="preserve">Enhancement on </w:t>
      </w:r>
      <w:r>
        <w:t>time</w:t>
      </w:r>
      <w:r w:rsidRPr="0018408B">
        <w:t>-domain</w:t>
      </w:r>
      <w:r w:rsidR="005F55B5">
        <w:t>, e.g., TD-OCC=4</w:t>
      </w:r>
      <w:r w:rsidRPr="005230ED">
        <w:t xml:space="preserve"> may increase the overhead</w:t>
      </w:r>
      <w:r>
        <w:t xml:space="preserve"> of DMRS</w:t>
      </w:r>
      <w:r w:rsidRPr="005230ED">
        <w:t xml:space="preserve"> compared with other solutions, e.g., FD-OCC</w:t>
      </w:r>
      <w:r>
        <w:t>=</w:t>
      </w:r>
      <w:r w:rsidRPr="005230ED">
        <w:t>4.</w:t>
      </w:r>
    </w:p>
    <w:p w14:paraId="4B3A653A" w14:textId="1B0B8EEF" w:rsidR="009043C7" w:rsidRPr="00F761AD" w:rsidRDefault="00BE201D" w:rsidP="00AC0436">
      <w:pPr>
        <w:pStyle w:val="observation"/>
        <w:spacing w:beforeLines="0" w:before="0" w:afterLines="0"/>
        <w:ind w:left="1418" w:hanging="1418"/>
      </w:pPr>
      <w:r w:rsidRPr="00BE201D">
        <w:t>Enhancement on time-domain</w:t>
      </w:r>
      <w:r>
        <w:t xml:space="preserve"> based on additional positions of DMRS would restrict the c</w:t>
      </w:r>
      <w:r w:rsidRPr="00BE201D">
        <w:t>onfigurable</w:t>
      </w:r>
      <w:r>
        <w:t xml:space="preserve"> number of additional positions</w:t>
      </w:r>
      <w:r w:rsidR="002C5199">
        <w:t>.</w:t>
      </w:r>
    </w:p>
    <w:p w14:paraId="482B5AA4" w14:textId="46942507" w:rsidR="00A257CE" w:rsidRPr="009B7080" w:rsidRDefault="00A257CE" w:rsidP="00A257CE">
      <w:pPr>
        <w:pStyle w:val="title2"/>
      </w:pPr>
      <w:r w:rsidRPr="00A257CE">
        <w:t>Scheduling legacy UE and Rel-18 UE in MU-MIMO</w:t>
      </w:r>
    </w:p>
    <w:p w14:paraId="05B02544" w14:textId="16E941AE" w:rsidR="00375699" w:rsidRDefault="006A151D" w:rsidP="00BF4066">
      <w:pPr>
        <w:rPr>
          <w:rFonts w:eastAsiaTheme="minorEastAsia"/>
          <w:lang w:eastAsia="zh-CN"/>
        </w:rPr>
      </w:pPr>
      <w:r>
        <w:rPr>
          <w:rFonts w:eastAsiaTheme="minorEastAsia"/>
          <w:lang w:eastAsia="zh-CN"/>
        </w:rPr>
        <w:t xml:space="preserve">When </w:t>
      </w:r>
      <w:r w:rsidR="003B4CFC">
        <w:rPr>
          <w:rFonts w:eastAsiaTheme="minorEastAsia"/>
          <w:lang w:eastAsia="zh-CN"/>
        </w:rPr>
        <w:t xml:space="preserve">Rel-18 UEs and legacy UEs both exist </w:t>
      </w:r>
      <w:r w:rsidR="003B4CFC">
        <w:rPr>
          <w:rFonts w:eastAsiaTheme="minorEastAsia" w:hint="eastAsia"/>
          <w:lang w:eastAsia="zh-CN"/>
        </w:rPr>
        <w:t>in</w:t>
      </w:r>
      <w:r w:rsidR="003B4CFC">
        <w:rPr>
          <w:rFonts w:eastAsiaTheme="minorEastAsia"/>
          <w:lang w:eastAsia="zh-CN"/>
        </w:rPr>
        <w:t xml:space="preserve"> the network</w:t>
      </w:r>
      <w:r>
        <w:rPr>
          <w:rFonts w:eastAsiaTheme="minorEastAsia"/>
          <w:lang w:eastAsia="zh-CN"/>
        </w:rPr>
        <w:t>, f</w:t>
      </w:r>
      <w:r w:rsidR="003B4CFC">
        <w:rPr>
          <w:rFonts w:eastAsiaTheme="minorEastAsia"/>
          <w:lang w:eastAsia="zh-CN"/>
        </w:rPr>
        <w:t xml:space="preserve">or the overall </w:t>
      </w:r>
      <w:r w:rsidR="003D6B49">
        <w:rPr>
          <w:rFonts w:eastAsiaTheme="minorEastAsia"/>
          <w:lang w:eastAsia="zh-CN"/>
        </w:rPr>
        <w:t>efficiency</w:t>
      </w:r>
      <w:r w:rsidR="003B4CFC">
        <w:rPr>
          <w:rFonts w:eastAsiaTheme="minorEastAsia"/>
          <w:lang w:eastAsia="zh-CN"/>
        </w:rPr>
        <w:t xml:space="preserve"> of the network, </w:t>
      </w:r>
      <w:r>
        <w:rPr>
          <w:rFonts w:eastAsiaTheme="minorEastAsia"/>
          <w:lang w:eastAsia="zh-CN"/>
        </w:rPr>
        <w:t>schedul</w:t>
      </w:r>
      <w:r w:rsidR="003D6B49">
        <w:rPr>
          <w:rFonts w:eastAsiaTheme="minorEastAsia"/>
          <w:lang w:eastAsia="zh-CN"/>
        </w:rPr>
        <w:t>ing of</w:t>
      </w:r>
      <w:r w:rsidR="003B4CFC">
        <w:rPr>
          <w:rFonts w:eastAsiaTheme="minorEastAsia"/>
          <w:lang w:eastAsia="zh-CN"/>
        </w:rPr>
        <w:t xml:space="preserve"> Rel-18 UEs and legacy UEs together in MU-MIMO</w:t>
      </w:r>
      <w:r w:rsidR="003D6B49">
        <w:rPr>
          <w:rFonts w:eastAsiaTheme="minorEastAsia"/>
          <w:lang w:eastAsia="zh-CN"/>
        </w:rPr>
        <w:t xml:space="preserve"> should be supported</w:t>
      </w:r>
      <w:r>
        <w:rPr>
          <w:rFonts w:eastAsiaTheme="minorEastAsia"/>
          <w:lang w:eastAsia="zh-CN"/>
        </w:rPr>
        <w:t xml:space="preserve">. However, how to </w:t>
      </w:r>
      <w:r w:rsidRPr="006A151D">
        <w:rPr>
          <w:rFonts w:eastAsiaTheme="minorEastAsia"/>
          <w:lang w:eastAsia="zh-CN"/>
        </w:rPr>
        <w:t>multiplex</w:t>
      </w:r>
      <w:r>
        <w:rPr>
          <w:rFonts w:eastAsiaTheme="minorEastAsia"/>
          <w:lang w:eastAsia="zh-CN"/>
        </w:rPr>
        <w:t xml:space="preserve"> the DMRS ports for legacy UEs and Rel-18 UEs need </w:t>
      </w:r>
      <w:r w:rsidR="00875956">
        <w:rPr>
          <w:rFonts w:eastAsiaTheme="minorEastAsia"/>
          <w:lang w:eastAsia="zh-CN"/>
        </w:rPr>
        <w:t xml:space="preserve">to </w:t>
      </w:r>
      <w:r>
        <w:rPr>
          <w:rFonts w:eastAsiaTheme="minorEastAsia"/>
          <w:lang w:eastAsia="zh-CN"/>
        </w:rPr>
        <w:t xml:space="preserve">be further discussed, since it depends on how to </w:t>
      </w:r>
      <w:r w:rsidR="00E45009">
        <w:rPr>
          <w:rFonts w:eastAsiaTheme="minorEastAsia"/>
          <w:lang w:eastAsia="zh-CN"/>
        </w:rPr>
        <w:t>design the DMRS pattern in Rel-18. For instance, if FD-OCC</w:t>
      </w:r>
      <w:r w:rsidR="00732E8C">
        <w:rPr>
          <w:rFonts w:eastAsiaTheme="minorEastAsia"/>
          <w:lang w:eastAsia="zh-CN"/>
        </w:rPr>
        <w:t>=</w:t>
      </w:r>
      <w:r w:rsidR="00E45009">
        <w:rPr>
          <w:rFonts w:eastAsiaTheme="minorEastAsia"/>
          <w:lang w:eastAsia="zh-CN"/>
        </w:rPr>
        <w:t xml:space="preserve">4 is used to enhance the DMRS ports in Rel-18, it would be difficult to schedule legacy UEs and Rel-18 UEs in the same CDM group. The DMRS port </w:t>
      </w:r>
      <w:r w:rsidR="00732E8C">
        <w:rPr>
          <w:rFonts w:eastAsiaTheme="minorEastAsia"/>
          <w:lang w:eastAsia="zh-CN"/>
        </w:rPr>
        <w:t xml:space="preserve">with FD-OCC=4 </w:t>
      </w:r>
      <w:r w:rsidR="00E45009">
        <w:rPr>
          <w:rFonts w:eastAsiaTheme="minorEastAsia"/>
          <w:lang w:eastAsia="zh-CN"/>
        </w:rPr>
        <w:t xml:space="preserve">would </w:t>
      </w:r>
      <w:r w:rsidR="00875956">
        <w:rPr>
          <w:rFonts w:eastAsiaTheme="minorEastAsia"/>
          <w:lang w:eastAsia="zh-CN"/>
        </w:rPr>
        <w:t xml:space="preserve">cause </w:t>
      </w:r>
      <w:r w:rsidR="00E45009">
        <w:rPr>
          <w:rFonts w:eastAsiaTheme="minorEastAsia"/>
          <w:lang w:eastAsia="zh-CN"/>
        </w:rPr>
        <w:t>in</w:t>
      </w:r>
      <w:r w:rsidR="00EE26AD">
        <w:rPr>
          <w:rFonts w:eastAsiaTheme="minorEastAsia"/>
          <w:lang w:eastAsia="zh-CN"/>
        </w:rPr>
        <w:t>terfere</w:t>
      </w:r>
      <w:r w:rsidR="00875956">
        <w:rPr>
          <w:rFonts w:eastAsiaTheme="minorEastAsia"/>
          <w:lang w:eastAsia="zh-CN"/>
        </w:rPr>
        <w:t>nce</w:t>
      </w:r>
      <w:r w:rsidR="00EE26AD">
        <w:rPr>
          <w:rFonts w:eastAsiaTheme="minorEastAsia"/>
          <w:lang w:eastAsia="zh-CN"/>
        </w:rPr>
        <w:t xml:space="preserve"> </w:t>
      </w:r>
      <w:r w:rsidR="00875956">
        <w:rPr>
          <w:rFonts w:eastAsiaTheme="minorEastAsia"/>
          <w:lang w:eastAsia="zh-CN"/>
        </w:rPr>
        <w:t xml:space="preserve">to </w:t>
      </w:r>
      <w:r w:rsidR="00EE26AD">
        <w:rPr>
          <w:rFonts w:eastAsiaTheme="minorEastAsia"/>
          <w:lang w:eastAsia="zh-CN"/>
        </w:rPr>
        <w:t>the legacy DMRS port</w:t>
      </w:r>
      <w:r w:rsidR="00D26AB1">
        <w:rPr>
          <w:rFonts w:eastAsiaTheme="minorEastAsia"/>
          <w:lang w:eastAsia="zh-CN"/>
        </w:rPr>
        <w:t>s</w:t>
      </w:r>
      <w:r w:rsidR="00EE26AD">
        <w:rPr>
          <w:rFonts w:eastAsiaTheme="minorEastAsia"/>
          <w:lang w:eastAsia="zh-CN"/>
        </w:rPr>
        <w:t xml:space="preserve"> with FD-O</w:t>
      </w:r>
      <w:r w:rsidR="00732E8C">
        <w:rPr>
          <w:rFonts w:eastAsiaTheme="minorEastAsia"/>
          <w:lang w:eastAsia="zh-CN"/>
        </w:rPr>
        <w:t>C</w:t>
      </w:r>
      <w:r w:rsidR="00EE26AD">
        <w:rPr>
          <w:rFonts w:eastAsiaTheme="minorEastAsia"/>
          <w:lang w:eastAsia="zh-CN"/>
        </w:rPr>
        <w:t>C</w:t>
      </w:r>
      <w:r w:rsidR="00732E8C">
        <w:rPr>
          <w:rFonts w:eastAsiaTheme="minorEastAsia"/>
          <w:lang w:eastAsia="zh-CN"/>
        </w:rPr>
        <w:t>=</w:t>
      </w:r>
      <w:r w:rsidR="00EE26AD">
        <w:rPr>
          <w:rFonts w:eastAsiaTheme="minorEastAsia"/>
          <w:lang w:eastAsia="zh-CN"/>
        </w:rPr>
        <w:t>2. In this case, legacy UEs and Rel-18 UEs should be scheduled in</w:t>
      </w:r>
      <w:r w:rsidR="008D06B2">
        <w:rPr>
          <w:rFonts w:eastAsiaTheme="minorEastAsia"/>
          <w:lang w:eastAsia="zh-CN"/>
        </w:rPr>
        <w:t xml:space="preserve"> </w:t>
      </w:r>
      <w:r w:rsidR="00EE26AD">
        <w:rPr>
          <w:rFonts w:eastAsiaTheme="minorEastAsia"/>
          <w:lang w:eastAsia="zh-CN"/>
        </w:rPr>
        <w:t>FDM manner, i.e., in different CDM groups.</w:t>
      </w:r>
    </w:p>
    <w:p w14:paraId="5F7F31B5" w14:textId="2C9194C3" w:rsidR="00700D47" w:rsidRPr="00700D47" w:rsidRDefault="00C02A26" w:rsidP="00700D47">
      <w:pPr>
        <w:pStyle w:val="observation"/>
        <w:spacing w:beforeLines="0" w:before="0" w:afterLines="0"/>
        <w:ind w:left="1418" w:hanging="1418"/>
      </w:pPr>
      <w:r>
        <w:t>H</w:t>
      </w:r>
      <w:r w:rsidRPr="00C02A26">
        <w:t xml:space="preserve">ow to multiplex the DMRS ports for legacy UEs and Rel-18 UEs need </w:t>
      </w:r>
      <w:r w:rsidR="0023573E">
        <w:t>to be</w:t>
      </w:r>
      <w:r w:rsidRPr="00C02A26">
        <w:t xml:space="preserve"> discussed</w:t>
      </w:r>
      <w:r w:rsidR="00A236E9">
        <w:t>.</w:t>
      </w:r>
    </w:p>
    <w:p w14:paraId="7442FC04" w14:textId="4BFCE84B" w:rsidR="009043C7" w:rsidRPr="00AC0436" w:rsidRDefault="00122BB7" w:rsidP="009043C7">
      <w:pPr>
        <w:pStyle w:val="proposal"/>
        <w:ind w:left="1134" w:hanging="1134"/>
      </w:pPr>
      <w:r>
        <w:t>S</w:t>
      </w:r>
      <w:r w:rsidRPr="00122BB7">
        <w:t>upport schedul</w:t>
      </w:r>
      <w:r w:rsidR="009F786E">
        <w:t>ing of</w:t>
      </w:r>
      <w:r w:rsidRPr="00122BB7">
        <w:t xml:space="preserve"> Rel-18 UEs and legacy UEs together in MU-MIMO</w:t>
      </w:r>
      <w:r w:rsidR="0094063E">
        <w:t>.</w:t>
      </w:r>
    </w:p>
    <w:p w14:paraId="5E360C0C" w14:textId="6BC9DEF5" w:rsidR="00E3381A" w:rsidRPr="00B60032" w:rsidRDefault="00EC4B17" w:rsidP="00E3381A">
      <w:pPr>
        <w:pStyle w:val="title2"/>
      </w:pPr>
      <w:r w:rsidRPr="00B60032">
        <w:t>Simulation assumptions</w:t>
      </w:r>
      <w:r w:rsidR="00965993" w:rsidRPr="00B60032">
        <w:t xml:space="preserve"> and </w:t>
      </w:r>
      <w:r w:rsidR="00CC0987" w:rsidRPr="00B60032">
        <w:t>e</w:t>
      </w:r>
      <w:r w:rsidR="00965993" w:rsidRPr="00B60032">
        <w:t>valuation results</w:t>
      </w:r>
    </w:p>
    <w:p w14:paraId="5E34D386" w14:textId="4C759FD9" w:rsidR="004B0E17" w:rsidRDefault="00C94901" w:rsidP="004B0E17">
      <w:pPr>
        <w:pStyle w:val="title3"/>
        <w:rPr>
          <w:szCs w:val="22"/>
        </w:rPr>
      </w:pPr>
      <w:r w:rsidRPr="00E26DE6">
        <w:rPr>
          <w:szCs w:val="22"/>
        </w:rPr>
        <w:t>L</w:t>
      </w:r>
      <w:r w:rsidR="00E26DE6" w:rsidRPr="00E26DE6">
        <w:rPr>
          <w:szCs w:val="22"/>
        </w:rPr>
        <w:t>ink-level</w:t>
      </w:r>
      <w:r w:rsidRPr="00E26DE6">
        <w:rPr>
          <w:szCs w:val="22"/>
        </w:rPr>
        <w:t xml:space="preserve"> simulation assumption</w:t>
      </w:r>
    </w:p>
    <w:p w14:paraId="578217B4" w14:textId="10EF4C0C" w:rsidR="00771E08" w:rsidRPr="00771E08" w:rsidRDefault="00771E08" w:rsidP="00771E08">
      <w:pPr>
        <w:rPr>
          <w:rFonts w:eastAsiaTheme="minorEastAsia"/>
          <w:lang w:eastAsia="zh-CN"/>
        </w:rPr>
      </w:pPr>
      <w:r>
        <w:rPr>
          <w:rFonts w:eastAsiaTheme="minorEastAsia"/>
          <w:lang w:eastAsia="zh-CN"/>
        </w:rPr>
        <w:t xml:space="preserve">To evaluate the performance of different potential schemes for DMRS enhancement, the following </w:t>
      </w:r>
      <w:r w:rsidR="00D9518F">
        <w:t>l</w:t>
      </w:r>
      <w:r w:rsidR="00D9518F" w:rsidRPr="001751C1">
        <w:t>ink-level</w:t>
      </w:r>
      <w:r>
        <w:rPr>
          <w:rFonts w:eastAsiaTheme="minorEastAsia"/>
          <w:lang w:eastAsia="zh-CN"/>
        </w:rPr>
        <w:t xml:space="preserve"> </w:t>
      </w:r>
      <w:r w:rsidRPr="00771E08">
        <w:rPr>
          <w:rFonts w:eastAsiaTheme="minorEastAsia"/>
          <w:lang w:eastAsia="zh-CN"/>
        </w:rPr>
        <w:t>simulation assumptions</w:t>
      </w:r>
      <w:r>
        <w:rPr>
          <w:rFonts w:eastAsiaTheme="minorEastAsia"/>
          <w:lang w:eastAsia="zh-CN"/>
        </w:rPr>
        <w:t xml:space="preserve"> can be considered in </w:t>
      </w:r>
      <w:r w:rsidR="00943B67">
        <w:rPr>
          <w:rFonts w:eastAsiaTheme="minorEastAsia"/>
          <w:lang w:eastAsia="zh-CN"/>
        </w:rPr>
        <w:t>Table</w:t>
      </w:r>
      <w:r>
        <w:rPr>
          <w:rFonts w:eastAsiaTheme="minorEastAsia"/>
          <w:lang w:eastAsia="zh-CN"/>
        </w:rPr>
        <w:t xml:space="preserve"> 1.</w:t>
      </w:r>
    </w:p>
    <w:p w14:paraId="3D8F52CA" w14:textId="77777777" w:rsidR="00E81E7A" w:rsidRDefault="00E81E7A" w:rsidP="00E81E7A">
      <w:pPr>
        <w:pStyle w:val="table"/>
      </w:pPr>
      <w:r w:rsidRPr="001751C1">
        <w:t>Link-level simulation assumptions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544"/>
      </w:tblGrid>
      <w:tr w:rsidR="00E81E7A" w:rsidRPr="000C3EF1" w14:paraId="4B045DEF" w14:textId="77777777" w:rsidTr="001C5CBE">
        <w:trPr>
          <w:trHeight w:val="284"/>
          <w:jc w:val="center"/>
        </w:trPr>
        <w:tc>
          <w:tcPr>
            <w:tcW w:w="2405" w:type="dxa"/>
            <w:shd w:val="clear" w:color="auto" w:fill="0070C0"/>
            <w:vAlign w:val="center"/>
          </w:tcPr>
          <w:p w14:paraId="3E67D9F0" w14:textId="77777777" w:rsidR="00E81E7A" w:rsidRPr="002C512F" w:rsidRDefault="00E81E7A" w:rsidP="00C12FB5">
            <w:pPr>
              <w:snapToGrid w:val="0"/>
              <w:spacing w:after="0" w:line="240" w:lineRule="atLeast"/>
              <w:jc w:val="left"/>
              <w:rPr>
                <w:rFonts w:eastAsiaTheme="minorEastAsia"/>
                <w:color w:val="FFFFFF" w:themeColor="background1"/>
                <w:szCs w:val="20"/>
                <w:lang w:eastAsia="zh-CN"/>
              </w:rPr>
            </w:pPr>
            <w:r w:rsidRPr="002C512F">
              <w:rPr>
                <w:color w:val="FFFFFF" w:themeColor="background1"/>
                <w:kern w:val="24"/>
                <w:szCs w:val="20"/>
              </w:rPr>
              <w:t>Parameter</w:t>
            </w:r>
          </w:p>
        </w:tc>
        <w:tc>
          <w:tcPr>
            <w:tcW w:w="3544" w:type="dxa"/>
            <w:shd w:val="clear" w:color="auto" w:fill="0070C0"/>
            <w:vAlign w:val="center"/>
          </w:tcPr>
          <w:p w14:paraId="31209BC3" w14:textId="77777777" w:rsidR="00E81E7A" w:rsidRPr="002C512F" w:rsidRDefault="00E81E7A" w:rsidP="00C12FB5">
            <w:pPr>
              <w:snapToGrid w:val="0"/>
              <w:spacing w:after="0" w:line="240" w:lineRule="atLeast"/>
              <w:jc w:val="left"/>
              <w:rPr>
                <w:color w:val="FFFFFF" w:themeColor="background1"/>
                <w:szCs w:val="20"/>
                <w:lang w:eastAsia="zh-CN"/>
              </w:rPr>
            </w:pPr>
            <w:r w:rsidRPr="002C512F">
              <w:rPr>
                <w:color w:val="FFFFFF" w:themeColor="background1"/>
                <w:kern w:val="24"/>
                <w:szCs w:val="20"/>
              </w:rPr>
              <w:t>Value</w:t>
            </w:r>
          </w:p>
        </w:tc>
      </w:tr>
      <w:tr w:rsidR="00E81E7A" w:rsidRPr="000C3EF1" w14:paraId="3F1569DD" w14:textId="77777777" w:rsidTr="001C5CBE">
        <w:trPr>
          <w:trHeight w:val="284"/>
          <w:jc w:val="center"/>
        </w:trPr>
        <w:tc>
          <w:tcPr>
            <w:tcW w:w="2405" w:type="dxa"/>
            <w:shd w:val="clear" w:color="auto" w:fill="auto"/>
            <w:vAlign w:val="center"/>
          </w:tcPr>
          <w:p w14:paraId="0194685A" w14:textId="77777777" w:rsidR="00E81E7A" w:rsidRPr="0016716A" w:rsidRDefault="00E81E7A" w:rsidP="00C12FB5">
            <w:pPr>
              <w:snapToGrid w:val="0"/>
              <w:spacing w:after="0" w:line="240" w:lineRule="atLeast"/>
              <w:jc w:val="left"/>
              <w:rPr>
                <w:color w:val="000000"/>
                <w:szCs w:val="20"/>
              </w:rPr>
            </w:pPr>
            <w:r>
              <w:t>Duplexing</w:t>
            </w:r>
          </w:p>
        </w:tc>
        <w:tc>
          <w:tcPr>
            <w:tcW w:w="3544" w:type="dxa"/>
            <w:shd w:val="clear" w:color="auto" w:fill="auto"/>
            <w:vAlign w:val="center"/>
          </w:tcPr>
          <w:p w14:paraId="357405F5" w14:textId="77777777" w:rsidR="00E81E7A" w:rsidRPr="00D1718F" w:rsidRDefault="00E81E7A" w:rsidP="00C12FB5">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E81E7A" w:rsidRPr="000C3EF1" w14:paraId="540BB3C9" w14:textId="77777777" w:rsidTr="001C5CBE">
        <w:trPr>
          <w:trHeight w:val="284"/>
          <w:jc w:val="center"/>
        </w:trPr>
        <w:tc>
          <w:tcPr>
            <w:tcW w:w="2405" w:type="dxa"/>
            <w:shd w:val="clear" w:color="auto" w:fill="auto"/>
            <w:vAlign w:val="center"/>
          </w:tcPr>
          <w:p w14:paraId="338B0AC5" w14:textId="77777777" w:rsidR="00E81E7A" w:rsidRPr="0016716A" w:rsidRDefault="00E81E7A" w:rsidP="00C12FB5">
            <w:pPr>
              <w:snapToGrid w:val="0"/>
              <w:spacing w:after="0" w:line="240" w:lineRule="atLeast"/>
              <w:jc w:val="left"/>
              <w:rPr>
                <w:szCs w:val="20"/>
                <w:lang w:eastAsia="zh-CN"/>
              </w:rPr>
            </w:pPr>
            <w:r w:rsidRPr="0016716A">
              <w:rPr>
                <w:color w:val="000000"/>
                <w:szCs w:val="20"/>
              </w:rPr>
              <w:t>Carrier frequency</w:t>
            </w:r>
          </w:p>
        </w:tc>
        <w:tc>
          <w:tcPr>
            <w:tcW w:w="3544" w:type="dxa"/>
            <w:shd w:val="clear" w:color="auto" w:fill="auto"/>
            <w:vAlign w:val="center"/>
          </w:tcPr>
          <w:p w14:paraId="7828E5FB" w14:textId="6F35E704" w:rsidR="00E81E7A" w:rsidRPr="00AF5974" w:rsidRDefault="00A17998" w:rsidP="00C12FB5">
            <w:pPr>
              <w:snapToGrid w:val="0"/>
              <w:spacing w:after="0" w:line="240" w:lineRule="atLeast"/>
              <w:rPr>
                <w:rFonts w:eastAsiaTheme="minorEastAsia"/>
                <w:szCs w:val="20"/>
                <w:lang w:eastAsia="zh-CN"/>
              </w:rPr>
            </w:pPr>
            <w:r>
              <w:rPr>
                <w:bCs/>
                <w:color w:val="000000" w:themeColor="text1"/>
                <w:kern w:val="24"/>
                <w:szCs w:val="20"/>
              </w:rPr>
              <w:t>4</w:t>
            </w:r>
            <w:r w:rsidR="00E81E7A" w:rsidRPr="00D1718F">
              <w:rPr>
                <w:bCs/>
                <w:color w:val="000000" w:themeColor="text1"/>
                <w:kern w:val="24"/>
                <w:szCs w:val="20"/>
              </w:rPr>
              <w:t>GHz</w:t>
            </w:r>
          </w:p>
        </w:tc>
      </w:tr>
      <w:tr w:rsidR="00E81E7A" w:rsidRPr="000C3EF1" w14:paraId="606B638D" w14:textId="77777777" w:rsidTr="001C5CBE">
        <w:trPr>
          <w:trHeight w:val="284"/>
          <w:jc w:val="center"/>
        </w:trPr>
        <w:tc>
          <w:tcPr>
            <w:tcW w:w="2405" w:type="dxa"/>
            <w:vAlign w:val="center"/>
          </w:tcPr>
          <w:p w14:paraId="5FFD0B8C" w14:textId="77777777" w:rsidR="00E81E7A" w:rsidRPr="0016716A" w:rsidRDefault="00E81E7A" w:rsidP="00C12FB5">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3544" w:type="dxa"/>
            <w:vAlign w:val="center"/>
          </w:tcPr>
          <w:p w14:paraId="09B0D86C" w14:textId="77777777" w:rsidR="00E81E7A" w:rsidRPr="0016716A" w:rsidRDefault="00E81E7A" w:rsidP="00C12FB5">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E81E7A" w:rsidRPr="000C3EF1" w14:paraId="68532914" w14:textId="77777777" w:rsidTr="001C5CBE">
        <w:trPr>
          <w:trHeight w:val="284"/>
          <w:jc w:val="center"/>
        </w:trPr>
        <w:tc>
          <w:tcPr>
            <w:tcW w:w="2405" w:type="dxa"/>
            <w:vAlign w:val="center"/>
          </w:tcPr>
          <w:p w14:paraId="12D6FA88" w14:textId="7B878748" w:rsidR="00E81E7A" w:rsidRPr="003C55F6" w:rsidRDefault="00381A2D" w:rsidP="00C12FB5">
            <w:pPr>
              <w:tabs>
                <w:tab w:val="left" w:pos="0"/>
                <w:tab w:val="left" w:pos="540"/>
              </w:tabs>
              <w:snapToGrid w:val="0"/>
              <w:spacing w:after="0" w:line="240" w:lineRule="atLeast"/>
              <w:jc w:val="left"/>
              <w:rPr>
                <w:rFonts w:eastAsiaTheme="minorEastAsia"/>
                <w:szCs w:val="20"/>
                <w:lang w:eastAsia="zh-CN"/>
              </w:rPr>
            </w:pPr>
            <w:r w:rsidRPr="00381A2D">
              <w:rPr>
                <w:color w:val="000000" w:themeColor="text1"/>
                <w:kern w:val="24"/>
                <w:szCs w:val="20"/>
              </w:rPr>
              <w:t>Channel model</w:t>
            </w:r>
          </w:p>
        </w:tc>
        <w:tc>
          <w:tcPr>
            <w:tcW w:w="3544" w:type="dxa"/>
            <w:vAlign w:val="center"/>
          </w:tcPr>
          <w:p w14:paraId="5C55F2DE" w14:textId="52BA166D" w:rsidR="00E81E7A" w:rsidRPr="003C55F6" w:rsidRDefault="00E81E7A" w:rsidP="00C12FB5">
            <w:pPr>
              <w:tabs>
                <w:tab w:val="left" w:pos="0"/>
                <w:tab w:val="left" w:pos="540"/>
              </w:tabs>
              <w:snapToGrid w:val="0"/>
              <w:spacing w:after="0" w:line="240" w:lineRule="atLeast"/>
              <w:rPr>
                <w:rFonts w:eastAsiaTheme="minorEastAsia"/>
                <w:szCs w:val="20"/>
                <w:lang w:eastAsia="zh-CN"/>
              </w:rPr>
            </w:pPr>
            <w:r w:rsidRPr="003C55F6">
              <w:rPr>
                <w:rFonts w:cs="Times"/>
                <w:bCs/>
                <w:lang w:val="sv-SE"/>
              </w:rPr>
              <w:t>CDL</w:t>
            </w:r>
            <w:r w:rsidR="00CF78D2">
              <w:rPr>
                <w:rFonts w:cs="Times"/>
                <w:bCs/>
                <w:lang w:val="sv-SE"/>
              </w:rPr>
              <w:t>-A</w:t>
            </w:r>
            <w:r w:rsidR="003D0C16">
              <w:rPr>
                <w:rFonts w:cs="Times"/>
                <w:bCs/>
                <w:lang w:val="sv-SE"/>
              </w:rPr>
              <w:t>, DS=</w:t>
            </w:r>
            <w:r w:rsidR="00B52137">
              <w:rPr>
                <w:rFonts w:cs="Times"/>
                <w:bCs/>
                <w:lang w:val="sv-SE"/>
              </w:rPr>
              <w:t>100/</w:t>
            </w:r>
            <w:r w:rsidR="006E1731">
              <w:rPr>
                <w:rFonts w:cs="Times"/>
                <w:bCs/>
                <w:lang w:val="sv-SE"/>
              </w:rPr>
              <w:t>3</w:t>
            </w:r>
            <w:r w:rsidR="003D0C16">
              <w:rPr>
                <w:rFonts w:cs="Times"/>
                <w:bCs/>
                <w:lang w:val="sv-SE"/>
              </w:rPr>
              <w:t>00ns</w:t>
            </w:r>
          </w:p>
        </w:tc>
      </w:tr>
      <w:tr w:rsidR="00E81E7A" w:rsidRPr="000C3EF1" w14:paraId="7C07EFB7" w14:textId="77777777" w:rsidTr="001C5CBE">
        <w:trPr>
          <w:trHeight w:val="284"/>
          <w:jc w:val="center"/>
        </w:trPr>
        <w:tc>
          <w:tcPr>
            <w:tcW w:w="2405" w:type="dxa"/>
            <w:vAlign w:val="center"/>
          </w:tcPr>
          <w:p w14:paraId="7DF67D42" w14:textId="5B3867F1" w:rsidR="00E81E7A" w:rsidRPr="007D3EB8" w:rsidRDefault="00E81E7A" w:rsidP="00C12FB5">
            <w:pPr>
              <w:tabs>
                <w:tab w:val="left" w:pos="0"/>
                <w:tab w:val="left" w:pos="540"/>
              </w:tabs>
              <w:snapToGrid w:val="0"/>
              <w:spacing w:after="0" w:line="240" w:lineRule="atLeast"/>
              <w:jc w:val="left"/>
              <w:rPr>
                <w:rFonts w:eastAsiaTheme="minorEastAsia"/>
                <w:color w:val="000000" w:themeColor="text1"/>
                <w:kern w:val="24"/>
                <w:szCs w:val="20"/>
                <w:lang w:eastAsia="zh-CN"/>
              </w:rPr>
            </w:pPr>
            <w:proofErr w:type="spellStart"/>
            <w:r>
              <w:rPr>
                <w:rFonts w:eastAsiaTheme="minorEastAsia"/>
                <w:color w:val="000000" w:themeColor="text1"/>
                <w:kern w:val="24"/>
                <w:szCs w:val="20"/>
                <w:lang w:eastAsia="zh-CN"/>
              </w:rPr>
              <w:t>gNB</w:t>
            </w:r>
            <w:proofErr w:type="spellEnd"/>
            <w:r>
              <w:rPr>
                <w:rFonts w:eastAsiaTheme="minorEastAsia"/>
                <w:color w:val="000000" w:themeColor="text1"/>
                <w:kern w:val="24"/>
                <w:szCs w:val="20"/>
                <w:lang w:eastAsia="zh-CN"/>
              </w:rPr>
              <w:t xml:space="preserve"> antenna port</w:t>
            </w:r>
          </w:p>
        </w:tc>
        <w:tc>
          <w:tcPr>
            <w:tcW w:w="3544" w:type="dxa"/>
            <w:vAlign w:val="center"/>
          </w:tcPr>
          <w:p w14:paraId="74304D07" w14:textId="5FBCD395" w:rsidR="00E81E7A" w:rsidRPr="000914E4" w:rsidRDefault="000C65B1" w:rsidP="00C12FB5">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bCs/>
                <w:color w:val="000000" w:themeColor="text1"/>
                <w:kern w:val="24"/>
                <w:szCs w:val="20"/>
                <w:lang w:eastAsia="zh-CN"/>
              </w:rPr>
              <w:t>8/16/32</w:t>
            </w:r>
            <w:r w:rsidR="00E81E7A">
              <w:rPr>
                <w:rFonts w:eastAsiaTheme="minorEastAsia"/>
                <w:bCs/>
                <w:color w:val="000000" w:themeColor="text1"/>
                <w:kern w:val="24"/>
                <w:szCs w:val="20"/>
                <w:lang w:eastAsia="zh-CN"/>
              </w:rPr>
              <w:t xml:space="preserve"> ports</w:t>
            </w:r>
          </w:p>
        </w:tc>
      </w:tr>
      <w:tr w:rsidR="00E81E7A" w:rsidRPr="000C3EF1" w14:paraId="5BE4BE7A" w14:textId="77777777" w:rsidTr="001C5CBE">
        <w:trPr>
          <w:trHeight w:val="284"/>
          <w:jc w:val="center"/>
        </w:trPr>
        <w:tc>
          <w:tcPr>
            <w:tcW w:w="2405" w:type="dxa"/>
            <w:vAlign w:val="center"/>
          </w:tcPr>
          <w:p w14:paraId="57842827" w14:textId="1DF86311" w:rsidR="00E81E7A" w:rsidRDefault="00E81E7A" w:rsidP="00C12FB5">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w:t>
            </w:r>
          </w:p>
        </w:tc>
        <w:tc>
          <w:tcPr>
            <w:tcW w:w="3544" w:type="dxa"/>
            <w:vAlign w:val="center"/>
          </w:tcPr>
          <w:p w14:paraId="040556EF" w14:textId="0F1EBC7D" w:rsidR="00E81E7A" w:rsidRPr="000914E4" w:rsidRDefault="00AC788F" w:rsidP="00C12FB5">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bCs/>
                <w:color w:val="000000" w:themeColor="text1"/>
                <w:kern w:val="24"/>
                <w:szCs w:val="20"/>
                <w:lang w:eastAsia="zh-CN"/>
              </w:rPr>
              <w:t xml:space="preserve">4/8 </w:t>
            </w:r>
            <w:r w:rsidR="00E81E7A">
              <w:rPr>
                <w:rFonts w:eastAsiaTheme="minorEastAsia"/>
                <w:bCs/>
                <w:color w:val="000000" w:themeColor="text1"/>
                <w:kern w:val="24"/>
                <w:szCs w:val="20"/>
                <w:lang w:eastAsia="zh-CN"/>
              </w:rPr>
              <w:t>ports</w:t>
            </w:r>
          </w:p>
        </w:tc>
      </w:tr>
      <w:tr w:rsidR="00E81E7A" w:rsidRPr="000C3EF1" w14:paraId="72B434E9" w14:textId="77777777" w:rsidTr="001C5CBE">
        <w:trPr>
          <w:trHeight w:val="284"/>
          <w:jc w:val="center"/>
        </w:trPr>
        <w:tc>
          <w:tcPr>
            <w:tcW w:w="2405" w:type="dxa"/>
            <w:vAlign w:val="center"/>
          </w:tcPr>
          <w:p w14:paraId="716C3C3D" w14:textId="588A9A3F" w:rsidR="00E81E7A" w:rsidRDefault="00DC1F4B" w:rsidP="00C12FB5">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 xml:space="preserve">DL </w:t>
            </w:r>
            <w:r w:rsidR="00E81E7A">
              <w:rPr>
                <w:lang w:eastAsia="zh-CN"/>
              </w:rPr>
              <w:t>precoding</w:t>
            </w:r>
          </w:p>
        </w:tc>
        <w:tc>
          <w:tcPr>
            <w:tcW w:w="3544" w:type="dxa"/>
            <w:vAlign w:val="center"/>
          </w:tcPr>
          <w:p w14:paraId="604FDBE8" w14:textId="21E8A404" w:rsidR="00E81E7A" w:rsidRPr="007A0895" w:rsidRDefault="00E81E7A" w:rsidP="00C12FB5">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lang w:eastAsia="zh-CN"/>
              </w:rPr>
              <w:t>Type I codebook</w:t>
            </w:r>
            <w:r>
              <w:rPr>
                <w:rFonts w:eastAsiaTheme="minorEastAsia" w:hint="eastAsia"/>
                <w:lang w:eastAsia="zh-CN"/>
              </w:rPr>
              <w:t>,</w:t>
            </w:r>
            <w:r>
              <w:rPr>
                <w:rFonts w:eastAsiaTheme="minorEastAsia"/>
                <w:lang w:eastAsia="zh-CN"/>
              </w:rPr>
              <w:t xml:space="preserve"> PRG=</w:t>
            </w:r>
            <w:r w:rsidR="007B6C06">
              <w:rPr>
                <w:rFonts w:eastAsiaTheme="minorEastAsia"/>
                <w:lang w:eastAsia="zh-CN"/>
              </w:rPr>
              <w:t>4</w:t>
            </w:r>
          </w:p>
        </w:tc>
      </w:tr>
      <w:tr w:rsidR="00E81E7A" w:rsidRPr="000C3EF1" w14:paraId="6E44E87B" w14:textId="77777777" w:rsidTr="001C5CBE">
        <w:trPr>
          <w:trHeight w:val="284"/>
          <w:jc w:val="center"/>
        </w:trPr>
        <w:tc>
          <w:tcPr>
            <w:tcW w:w="2405" w:type="dxa"/>
            <w:vAlign w:val="center"/>
          </w:tcPr>
          <w:p w14:paraId="03CA3CB5" w14:textId="22BAE397" w:rsidR="00E81E7A" w:rsidRPr="0016716A" w:rsidRDefault="00E81E7A" w:rsidP="00C12FB5">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w:t>
            </w:r>
            <w:r w:rsidR="001C5CBE">
              <w:rPr>
                <w:color w:val="000000" w:themeColor="text1"/>
                <w:kern w:val="24"/>
                <w:szCs w:val="20"/>
              </w:rPr>
              <w:t>/PUSCH</w:t>
            </w:r>
            <w:r w:rsidRPr="0016716A">
              <w:rPr>
                <w:color w:val="000000" w:themeColor="text1"/>
                <w:kern w:val="24"/>
                <w:szCs w:val="20"/>
              </w:rPr>
              <w:t xml:space="preserve"> mapping</w:t>
            </w:r>
          </w:p>
        </w:tc>
        <w:tc>
          <w:tcPr>
            <w:tcW w:w="3544" w:type="dxa"/>
            <w:vAlign w:val="center"/>
          </w:tcPr>
          <w:p w14:paraId="0087A155" w14:textId="2BE444AE" w:rsidR="00E81E7A" w:rsidRPr="0016716A" w:rsidRDefault="00E81E7A" w:rsidP="00C12FB5">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1</w:t>
            </w:r>
            <w:r w:rsidR="00F5752F">
              <w:rPr>
                <w:color w:val="000000" w:themeColor="text1"/>
                <w:kern w:val="24"/>
                <w:szCs w:val="20"/>
              </w:rPr>
              <w:t>4 OFDM symbols</w:t>
            </w:r>
          </w:p>
        </w:tc>
      </w:tr>
      <w:tr w:rsidR="00E81E7A" w:rsidRPr="000C3EF1" w14:paraId="68532526" w14:textId="77777777" w:rsidTr="001C5CBE">
        <w:trPr>
          <w:trHeight w:val="284"/>
          <w:jc w:val="center"/>
        </w:trPr>
        <w:tc>
          <w:tcPr>
            <w:tcW w:w="2405" w:type="dxa"/>
            <w:vAlign w:val="center"/>
          </w:tcPr>
          <w:p w14:paraId="6497B623" w14:textId="77777777" w:rsidR="00E81E7A" w:rsidRPr="0016716A" w:rsidRDefault="00E81E7A" w:rsidP="00C12FB5">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3544" w:type="dxa"/>
            <w:vAlign w:val="center"/>
          </w:tcPr>
          <w:p w14:paraId="2B33410C" w14:textId="1E2AD83D" w:rsidR="00E81E7A" w:rsidRPr="0016716A" w:rsidRDefault="001A72C2" w:rsidP="00C12FB5">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2</w:t>
            </w:r>
            <w:r w:rsidR="00E81E7A" w:rsidRPr="004A250F">
              <w:rPr>
                <w:rFonts w:hint="eastAsia"/>
                <w:color w:val="000000" w:themeColor="text1"/>
                <w:kern w:val="24"/>
                <w:szCs w:val="20"/>
              </w:rPr>
              <w:t>0</w:t>
            </w:r>
            <w:r w:rsidR="00E81E7A" w:rsidRPr="0016716A">
              <w:rPr>
                <w:color w:val="000000" w:themeColor="text1"/>
                <w:kern w:val="24"/>
                <w:szCs w:val="20"/>
              </w:rPr>
              <w:t>RB</w:t>
            </w:r>
          </w:p>
        </w:tc>
      </w:tr>
      <w:tr w:rsidR="00E81E7A" w:rsidRPr="000C3EF1" w14:paraId="08CCC24A" w14:textId="77777777" w:rsidTr="001C5CBE">
        <w:trPr>
          <w:trHeight w:val="284"/>
          <w:jc w:val="center"/>
        </w:trPr>
        <w:tc>
          <w:tcPr>
            <w:tcW w:w="2405" w:type="dxa"/>
            <w:vAlign w:val="center"/>
          </w:tcPr>
          <w:p w14:paraId="58C5210F" w14:textId="77777777" w:rsidR="00E81E7A" w:rsidRPr="0016716A" w:rsidRDefault="00E81E7A" w:rsidP="00C12FB5">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3544" w:type="dxa"/>
            <w:vAlign w:val="center"/>
          </w:tcPr>
          <w:p w14:paraId="1D9218C3" w14:textId="2AFACDFC" w:rsidR="00E81E7A" w:rsidRPr="0016716A" w:rsidRDefault="002F4040" w:rsidP="00C12FB5">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16QAM</w:t>
            </w:r>
            <w:r w:rsidR="0022499D">
              <w:rPr>
                <w:color w:val="000000" w:themeColor="text1"/>
                <w:kern w:val="24"/>
                <w:szCs w:val="20"/>
              </w:rPr>
              <w:t>/64</w:t>
            </w:r>
            <w:r>
              <w:rPr>
                <w:color w:val="000000" w:themeColor="text1"/>
                <w:kern w:val="24"/>
                <w:szCs w:val="20"/>
              </w:rPr>
              <w:t>QAM</w:t>
            </w:r>
            <w:r w:rsidR="00364344">
              <w:rPr>
                <w:color w:val="000000" w:themeColor="text1"/>
                <w:kern w:val="24"/>
                <w:szCs w:val="20"/>
              </w:rPr>
              <w:t>, code rate</w:t>
            </w:r>
            <w:r>
              <w:rPr>
                <w:color w:val="000000" w:themeColor="text1"/>
                <w:kern w:val="24"/>
                <w:szCs w:val="20"/>
              </w:rPr>
              <w:t>=0.5</w:t>
            </w:r>
          </w:p>
        </w:tc>
      </w:tr>
      <w:tr w:rsidR="00E81E7A" w:rsidRPr="000C3EF1" w14:paraId="448C0A4A" w14:textId="77777777" w:rsidTr="001C5CBE">
        <w:trPr>
          <w:trHeight w:val="284"/>
          <w:jc w:val="center"/>
        </w:trPr>
        <w:tc>
          <w:tcPr>
            <w:tcW w:w="2405" w:type="dxa"/>
            <w:vAlign w:val="center"/>
          </w:tcPr>
          <w:p w14:paraId="3246555E" w14:textId="792A2257" w:rsidR="00E81E7A" w:rsidRPr="006A2903" w:rsidRDefault="006A2903" w:rsidP="00C12FB5">
            <w:pPr>
              <w:tabs>
                <w:tab w:val="left" w:pos="0"/>
                <w:tab w:val="left" w:pos="540"/>
              </w:tabs>
              <w:snapToGrid w:val="0"/>
              <w:spacing w:after="0" w:line="240" w:lineRule="atLeast"/>
              <w:jc w:val="left"/>
              <w:rPr>
                <w:rFonts w:eastAsiaTheme="minorEastAsia"/>
                <w:color w:val="000000"/>
                <w:szCs w:val="20"/>
                <w:lang w:eastAsia="zh-CN"/>
              </w:rPr>
            </w:pPr>
            <w:r>
              <w:rPr>
                <w:rFonts w:eastAsiaTheme="minorEastAsia"/>
                <w:color w:val="000000"/>
                <w:szCs w:val="20"/>
                <w:lang w:eastAsia="zh-CN"/>
              </w:rPr>
              <w:t>Layer</w:t>
            </w:r>
          </w:p>
        </w:tc>
        <w:tc>
          <w:tcPr>
            <w:tcW w:w="3544" w:type="dxa"/>
            <w:vAlign w:val="center"/>
          </w:tcPr>
          <w:p w14:paraId="4F45D1BC" w14:textId="00BFE61C" w:rsidR="00E81E7A" w:rsidRPr="0016716A" w:rsidRDefault="00E81E7A" w:rsidP="00C12FB5">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r w:rsidR="00CD61B5">
              <w:rPr>
                <w:color w:val="000000" w:themeColor="text1"/>
                <w:kern w:val="24"/>
                <w:szCs w:val="20"/>
              </w:rPr>
              <w:t>/2/4/8</w:t>
            </w:r>
            <w:r w:rsidR="006A2903">
              <w:rPr>
                <w:color w:val="000000" w:themeColor="text1"/>
                <w:kern w:val="24"/>
                <w:szCs w:val="20"/>
              </w:rPr>
              <w:t xml:space="preserve"> layer per UE</w:t>
            </w:r>
          </w:p>
        </w:tc>
      </w:tr>
      <w:tr w:rsidR="00C876EE" w:rsidRPr="000C3EF1" w14:paraId="3DA70431" w14:textId="77777777" w:rsidTr="001C5CBE">
        <w:trPr>
          <w:trHeight w:val="284"/>
          <w:jc w:val="center"/>
        </w:trPr>
        <w:tc>
          <w:tcPr>
            <w:tcW w:w="2405" w:type="dxa"/>
            <w:vAlign w:val="center"/>
          </w:tcPr>
          <w:p w14:paraId="0E96DC57" w14:textId="4C8CF587" w:rsidR="00C876EE" w:rsidRPr="0016716A" w:rsidRDefault="00C876EE" w:rsidP="00C876EE">
            <w:pPr>
              <w:tabs>
                <w:tab w:val="left" w:pos="0"/>
                <w:tab w:val="left" w:pos="540"/>
              </w:tabs>
              <w:snapToGrid w:val="0"/>
              <w:spacing w:after="0" w:line="240" w:lineRule="atLeast"/>
              <w:jc w:val="left"/>
              <w:rPr>
                <w:color w:val="000000" w:themeColor="text1"/>
                <w:kern w:val="24"/>
                <w:szCs w:val="20"/>
              </w:rPr>
            </w:pPr>
            <w:r w:rsidRPr="00C876EE">
              <w:rPr>
                <w:color w:val="000000" w:themeColor="text1"/>
                <w:kern w:val="24"/>
                <w:szCs w:val="20"/>
              </w:rPr>
              <w:t>Channel estimation</w:t>
            </w:r>
          </w:p>
        </w:tc>
        <w:tc>
          <w:tcPr>
            <w:tcW w:w="3544" w:type="dxa"/>
            <w:vAlign w:val="center"/>
          </w:tcPr>
          <w:p w14:paraId="4C8FA483" w14:textId="5472639A" w:rsidR="00C876EE" w:rsidRPr="0016716A" w:rsidRDefault="00C876EE" w:rsidP="00C876EE">
            <w:pPr>
              <w:tabs>
                <w:tab w:val="left" w:pos="0"/>
              </w:tabs>
              <w:snapToGrid w:val="0"/>
              <w:spacing w:after="0" w:line="240" w:lineRule="atLeast"/>
              <w:rPr>
                <w:color w:val="000000" w:themeColor="text1"/>
                <w:kern w:val="24"/>
                <w:szCs w:val="20"/>
              </w:rPr>
            </w:pPr>
            <w:r>
              <w:rPr>
                <w:color w:val="000000" w:themeColor="text1"/>
                <w:kern w:val="24"/>
                <w:szCs w:val="20"/>
              </w:rPr>
              <w:t>2D-MMSE</w:t>
            </w:r>
            <w:r w:rsidRPr="00C876EE">
              <w:rPr>
                <w:color w:val="000000" w:themeColor="text1"/>
                <w:kern w:val="24"/>
                <w:szCs w:val="20"/>
              </w:rPr>
              <w:t xml:space="preserve"> filter</w:t>
            </w:r>
          </w:p>
        </w:tc>
      </w:tr>
      <w:tr w:rsidR="00C876EE" w:rsidRPr="000C3EF1" w14:paraId="658F522D" w14:textId="77777777" w:rsidTr="001C5CBE">
        <w:trPr>
          <w:trHeight w:val="284"/>
          <w:jc w:val="center"/>
        </w:trPr>
        <w:tc>
          <w:tcPr>
            <w:tcW w:w="2405" w:type="dxa"/>
            <w:vAlign w:val="center"/>
          </w:tcPr>
          <w:p w14:paraId="49C194AA" w14:textId="263D708D" w:rsidR="00C876EE" w:rsidRPr="0016716A" w:rsidRDefault="00C876EE" w:rsidP="00C876EE">
            <w:pPr>
              <w:tabs>
                <w:tab w:val="left" w:pos="0"/>
              </w:tabs>
              <w:snapToGrid w:val="0"/>
              <w:spacing w:after="0" w:line="240" w:lineRule="atLeast"/>
              <w:jc w:val="left"/>
              <w:rPr>
                <w:color w:val="000000" w:themeColor="text1"/>
                <w:kern w:val="24"/>
                <w:szCs w:val="20"/>
              </w:rPr>
            </w:pPr>
            <w:r w:rsidRPr="00C876EE">
              <w:rPr>
                <w:color w:val="000000" w:themeColor="text1"/>
                <w:kern w:val="24"/>
                <w:szCs w:val="20"/>
              </w:rPr>
              <w:t>Receiver</w:t>
            </w:r>
          </w:p>
        </w:tc>
        <w:tc>
          <w:tcPr>
            <w:tcW w:w="3544" w:type="dxa"/>
            <w:vAlign w:val="center"/>
          </w:tcPr>
          <w:p w14:paraId="227109BD" w14:textId="2BE1292D" w:rsidR="00C876EE" w:rsidRPr="0016716A" w:rsidRDefault="00C876EE" w:rsidP="00C12FB5">
            <w:pPr>
              <w:tabs>
                <w:tab w:val="left" w:pos="0"/>
                <w:tab w:val="left" w:pos="540"/>
              </w:tabs>
              <w:snapToGrid w:val="0"/>
              <w:spacing w:after="0" w:line="240" w:lineRule="atLeast"/>
              <w:rPr>
                <w:color w:val="000000" w:themeColor="text1"/>
                <w:kern w:val="24"/>
                <w:szCs w:val="20"/>
              </w:rPr>
            </w:pPr>
            <w:r w:rsidRPr="00C876EE">
              <w:rPr>
                <w:color w:val="000000" w:themeColor="text1"/>
                <w:kern w:val="24"/>
                <w:szCs w:val="20"/>
              </w:rPr>
              <w:t>MMSE</w:t>
            </w:r>
          </w:p>
        </w:tc>
      </w:tr>
      <w:tr w:rsidR="00E81E7A" w:rsidRPr="000C3EF1" w14:paraId="07D221F1" w14:textId="77777777" w:rsidTr="001C5CBE">
        <w:trPr>
          <w:trHeight w:val="284"/>
          <w:jc w:val="center"/>
        </w:trPr>
        <w:tc>
          <w:tcPr>
            <w:tcW w:w="2405" w:type="dxa"/>
            <w:vAlign w:val="center"/>
          </w:tcPr>
          <w:p w14:paraId="4B738F6D" w14:textId="77777777" w:rsidR="00E81E7A" w:rsidRPr="0016716A" w:rsidRDefault="00E81E7A" w:rsidP="00C12FB5">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3544" w:type="dxa"/>
            <w:vAlign w:val="center"/>
          </w:tcPr>
          <w:p w14:paraId="2B521A92" w14:textId="09C7B445" w:rsidR="00E81E7A" w:rsidRPr="0016716A" w:rsidRDefault="00381A2D" w:rsidP="00C12FB5">
            <w:pPr>
              <w:tabs>
                <w:tab w:val="left" w:pos="0"/>
                <w:tab w:val="left" w:pos="540"/>
              </w:tabs>
              <w:snapToGrid w:val="0"/>
              <w:spacing w:after="0" w:line="240" w:lineRule="atLeast"/>
              <w:rPr>
                <w:rFonts w:eastAsiaTheme="minorEastAsia"/>
                <w:color w:val="000000"/>
                <w:szCs w:val="20"/>
                <w:lang w:eastAsia="zh-CN"/>
              </w:rPr>
            </w:pPr>
            <w:r>
              <w:rPr>
                <w:bCs/>
                <w:color w:val="000000" w:themeColor="text1"/>
                <w:kern w:val="24"/>
                <w:szCs w:val="20"/>
              </w:rPr>
              <w:t>3</w:t>
            </w:r>
            <w:r w:rsidR="00E81E7A" w:rsidRPr="0016716A">
              <w:rPr>
                <w:bCs/>
                <w:color w:val="000000" w:themeColor="text1"/>
                <w:kern w:val="24"/>
                <w:szCs w:val="20"/>
              </w:rPr>
              <w:t>km/h</w:t>
            </w:r>
            <w:r w:rsidR="005B1AFD">
              <w:rPr>
                <w:bCs/>
                <w:color w:val="000000" w:themeColor="text1"/>
                <w:kern w:val="24"/>
                <w:szCs w:val="20"/>
              </w:rPr>
              <w:t>, 60km/h</w:t>
            </w:r>
          </w:p>
        </w:tc>
      </w:tr>
      <w:tr w:rsidR="000B33B5" w:rsidRPr="000C3EF1" w14:paraId="7FA17D14" w14:textId="77777777" w:rsidTr="001C5CBE">
        <w:trPr>
          <w:trHeight w:val="284"/>
          <w:jc w:val="center"/>
        </w:trPr>
        <w:tc>
          <w:tcPr>
            <w:tcW w:w="2405" w:type="dxa"/>
            <w:vAlign w:val="center"/>
          </w:tcPr>
          <w:p w14:paraId="0CA17670" w14:textId="67D35CC2" w:rsidR="000B33B5" w:rsidRPr="0016716A" w:rsidRDefault="000B33B5" w:rsidP="000B33B5">
            <w:pPr>
              <w:tabs>
                <w:tab w:val="left" w:pos="0"/>
                <w:tab w:val="left" w:pos="540"/>
              </w:tabs>
              <w:snapToGrid w:val="0"/>
              <w:spacing w:after="0" w:line="240" w:lineRule="atLeast"/>
              <w:jc w:val="left"/>
              <w:rPr>
                <w:color w:val="000000" w:themeColor="text1"/>
                <w:kern w:val="24"/>
                <w:szCs w:val="20"/>
              </w:rPr>
            </w:pPr>
            <w:r w:rsidRPr="0016716A">
              <w:rPr>
                <w:color w:val="000000" w:themeColor="text1"/>
                <w:kern w:val="24"/>
                <w:szCs w:val="20"/>
              </w:rPr>
              <w:t>TRS periodicity</w:t>
            </w:r>
          </w:p>
        </w:tc>
        <w:tc>
          <w:tcPr>
            <w:tcW w:w="3544" w:type="dxa"/>
            <w:vAlign w:val="center"/>
          </w:tcPr>
          <w:p w14:paraId="29496481" w14:textId="329A601C" w:rsidR="000B33B5" w:rsidRDefault="000B33B5" w:rsidP="000B33B5">
            <w:pPr>
              <w:tabs>
                <w:tab w:val="left" w:pos="0"/>
                <w:tab w:val="left" w:pos="540"/>
              </w:tabs>
              <w:snapToGrid w:val="0"/>
              <w:spacing w:after="0" w:line="240" w:lineRule="atLeast"/>
              <w:rPr>
                <w:bCs/>
                <w:color w:val="000000" w:themeColor="text1"/>
                <w:kern w:val="24"/>
                <w:szCs w:val="20"/>
              </w:rPr>
            </w:pPr>
            <w:r>
              <w:rPr>
                <w:color w:val="000000" w:themeColor="text1"/>
                <w:kern w:val="24"/>
                <w:szCs w:val="20"/>
              </w:rPr>
              <w:t>20</w:t>
            </w:r>
            <w:r w:rsidRPr="0016716A">
              <w:rPr>
                <w:color w:val="000000" w:themeColor="text1"/>
                <w:kern w:val="24"/>
                <w:szCs w:val="20"/>
              </w:rPr>
              <w:t>ms</w:t>
            </w:r>
            <w:r>
              <w:rPr>
                <w:color w:val="000000" w:themeColor="text1"/>
                <w:kern w:val="24"/>
                <w:szCs w:val="20"/>
              </w:rPr>
              <w:t>/50ms</w:t>
            </w:r>
            <w:r w:rsidRPr="0016716A">
              <w:rPr>
                <w:color w:val="000000" w:themeColor="text1"/>
                <w:kern w:val="24"/>
                <w:szCs w:val="20"/>
              </w:rPr>
              <w:t>, 2 slot TRS</w:t>
            </w:r>
          </w:p>
        </w:tc>
      </w:tr>
    </w:tbl>
    <w:p w14:paraId="478C405D" w14:textId="77777777" w:rsidR="00EC4B17" w:rsidRPr="00EC4B17" w:rsidRDefault="00EC4B17" w:rsidP="00EC4B17">
      <w:pPr>
        <w:rPr>
          <w:rFonts w:eastAsiaTheme="minorEastAsia"/>
          <w:lang w:eastAsia="zh-CN"/>
        </w:rPr>
      </w:pPr>
    </w:p>
    <w:p w14:paraId="304A519B" w14:textId="7DF0BC79" w:rsidR="00520C75" w:rsidRDefault="00520C75" w:rsidP="00520C75">
      <w:pPr>
        <w:pStyle w:val="title3"/>
        <w:rPr>
          <w:sz w:val="24"/>
          <w:szCs w:val="24"/>
        </w:rPr>
      </w:pPr>
      <w:r>
        <w:rPr>
          <w:sz w:val="24"/>
          <w:szCs w:val="24"/>
        </w:rPr>
        <w:lastRenderedPageBreak/>
        <w:t>Evaluation</w:t>
      </w:r>
      <w:r w:rsidRPr="00673961">
        <w:rPr>
          <w:sz w:val="24"/>
          <w:szCs w:val="24"/>
        </w:rPr>
        <w:t xml:space="preserve"> results</w:t>
      </w:r>
      <w:r>
        <w:rPr>
          <w:sz w:val="24"/>
          <w:szCs w:val="24"/>
        </w:rPr>
        <w:t xml:space="preserve"> </w:t>
      </w:r>
      <w:r w:rsidR="00071D10">
        <w:rPr>
          <w:sz w:val="24"/>
          <w:szCs w:val="24"/>
        </w:rPr>
        <w:t>of</w:t>
      </w:r>
      <w:r>
        <w:rPr>
          <w:sz w:val="24"/>
          <w:szCs w:val="24"/>
        </w:rPr>
        <w:t xml:space="preserve"> potential solutions</w:t>
      </w:r>
    </w:p>
    <w:p w14:paraId="177B785A" w14:textId="2D7EDE0A" w:rsidR="009E6CFA" w:rsidRDefault="008508E6" w:rsidP="009E6CFA">
      <w:pPr>
        <w:rPr>
          <w:rFonts w:eastAsiaTheme="minorEastAsia"/>
          <w:lang w:eastAsia="zh-CN"/>
        </w:rPr>
      </w:pPr>
      <w:r>
        <w:rPr>
          <w:rFonts w:eastAsiaTheme="minorEastAsia"/>
          <w:lang w:eastAsia="zh-CN"/>
        </w:rPr>
        <w:t xml:space="preserve">The evaluation result is given </w:t>
      </w:r>
      <w:r w:rsidR="009422D2">
        <w:rPr>
          <w:rFonts w:eastAsiaTheme="minorEastAsia"/>
          <w:lang w:eastAsia="zh-CN"/>
        </w:rPr>
        <w:t>t</w:t>
      </w:r>
      <w:r w:rsidR="009E6CFA">
        <w:rPr>
          <w:rFonts w:eastAsiaTheme="minorEastAsia"/>
          <w:lang w:eastAsia="zh-CN"/>
        </w:rPr>
        <w:t xml:space="preserve">o </w:t>
      </w:r>
      <w:r w:rsidR="009422D2">
        <w:rPr>
          <w:rFonts w:eastAsiaTheme="minorEastAsia"/>
          <w:lang w:eastAsia="zh-CN"/>
        </w:rPr>
        <w:t>show the</w:t>
      </w:r>
      <w:r w:rsidR="009E6CFA">
        <w:rPr>
          <w:rFonts w:eastAsiaTheme="minorEastAsia"/>
          <w:lang w:eastAsia="zh-CN"/>
        </w:rPr>
        <w:t xml:space="preserve"> performance </w:t>
      </w:r>
      <w:r w:rsidR="009422D2">
        <w:rPr>
          <w:rFonts w:eastAsiaTheme="minorEastAsia"/>
          <w:lang w:eastAsia="zh-CN"/>
        </w:rPr>
        <w:t xml:space="preserve">of </w:t>
      </w:r>
      <w:r w:rsidR="005E7EB9">
        <w:rPr>
          <w:rFonts w:eastAsiaTheme="minorEastAsia"/>
          <w:lang w:eastAsia="zh-CN"/>
        </w:rPr>
        <w:t>different</w:t>
      </w:r>
      <w:r w:rsidR="009422D2">
        <w:rPr>
          <w:rFonts w:eastAsiaTheme="minorEastAsia"/>
          <w:lang w:eastAsia="zh-CN"/>
        </w:rPr>
        <w:t xml:space="preserve"> </w:t>
      </w:r>
      <w:r w:rsidR="009422D2" w:rsidRPr="009422D2">
        <w:rPr>
          <w:rFonts w:eastAsiaTheme="minorEastAsia"/>
          <w:lang w:eastAsia="zh-CN"/>
        </w:rPr>
        <w:t>schemes for enhancement on DMRS type 1</w:t>
      </w:r>
      <w:r w:rsidR="00A80F1D">
        <w:rPr>
          <w:rFonts w:eastAsiaTheme="minorEastAsia"/>
          <w:lang w:eastAsia="zh-CN"/>
        </w:rPr>
        <w:t xml:space="preserve"> in Figure 6</w:t>
      </w:r>
      <w:r w:rsidR="005E7EB9">
        <w:rPr>
          <w:rFonts w:eastAsiaTheme="minorEastAsia"/>
          <w:lang w:eastAsia="zh-CN"/>
        </w:rPr>
        <w:t xml:space="preserve">. In the evaluation, </w:t>
      </w:r>
      <w:r w:rsidR="005551AD">
        <w:rPr>
          <w:rFonts w:eastAsiaTheme="minorEastAsia"/>
          <w:lang w:eastAsia="zh-CN"/>
        </w:rPr>
        <w:t xml:space="preserve">the BLER per UE of PDSCH transmission is simulated in CDL-A channel with DS equal to 300, where the modulation order </w:t>
      </w:r>
      <w:r w:rsidR="00FE590C">
        <w:rPr>
          <w:rFonts w:eastAsiaTheme="minorEastAsia"/>
          <w:lang w:eastAsia="zh-CN"/>
        </w:rPr>
        <w:t>is</w:t>
      </w:r>
      <w:r w:rsidR="005551AD">
        <w:rPr>
          <w:rFonts w:eastAsiaTheme="minorEastAsia"/>
          <w:lang w:eastAsia="zh-CN"/>
        </w:rPr>
        <w:t xml:space="preserve"> 6</w:t>
      </w:r>
      <w:r w:rsidR="00DA44A8">
        <w:rPr>
          <w:rFonts w:eastAsiaTheme="minorEastAsia" w:hint="eastAsia"/>
          <w:lang w:eastAsia="zh-CN"/>
        </w:rPr>
        <w:t>4</w:t>
      </w:r>
      <w:r w:rsidR="005551AD">
        <w:rPr>
          <w:rFonts w:eastAsiaTheme="minorEastAsia"/>
          <w:lang w:eastAsia="zh-CN"/>
        </w:rPr>
        <w:t>QAM with the code rate equal to 0.5</w:t>
      </w:r>
      <w:r w:rsidR="00E170C1">
        <w:rPr>
          <w:rFonts w:eastAsiaTheme="minorEastAsia"/>
          <w:lang w:eastAsia="zh-CN"/>
        </w:rPr>
        <w:t>,</w:t>
      </w:r>
      <w:r w:rsidR="005551AD">
        <w:rPr>
          <w:rFonts w:eastAsiaTheme="minorEastAsia"/>
          <w:lang w:eastAsia="zh-CN"/>
        </w:rPr>
        <w:t xml:space="preserve"> and</w:t>
      </w:r>
      <w:r w:rsidR="00E170C1">
        <w:rPr>
          <w:rFonts w:eastAsiaTheme="minorEastAsia"/>
          <w:lang w:eastAsia="zh-CN"/>
        </w:rPr>
        <w:t xml:space="preserve"> the </w:t>
      </w:r>
      <w:r w:rsidR="00105152">
        <w:rPr>
          <w:rFonts w:eastAsiaTheme="minorEastAsia"/>
          <w:lang w:eastAsia="zh-CN"/>
        </w:rPr>
        <w:t xml:space="preserve">number of </w:t>
      </w:r>
      <w:r w:rsidR="007F60EA">
        <w:rPr>
          <w:rFonts w:eastAsiaTheme="minorEastAsia"/>
          <w:lang w:eastAsia="zh-CN"/>
        </w:rPr>
        <w:t xml:space="preserve">the </w:t>
      </w:r>
      <w:r w:rsidR="00E170C1">
        <w:rPr>
          <w:rFonts w:eastAsiaTheme="minorEastAsia"/>
          <w:lang w:eastAsia="zh-CN"/>
        </w:rPr>
        <w:t>transmission layer per UE is assumed as 1</w:t>
      </w:r>
      <w:r w:rsidR="00A11572">
        <w:rPr>
          <w:rFonts w:eastAsiaTheme="minorEastAsia"/>
          <w:lang w:eastAsia="zh-CN"/>
        </w:rPr>
        <w:t xml:space="preserve">. </w:t>
      </w:r>
      <w:r w:rsidR="00E02DCE">
        <w:rPr>
          <w:rFonts w:eastAsiaTheme="minorEastAsia"/>
          <w:lang w:eastAsia="zh-CN"/>
        </w:rPr>
        <w:t>T</w:t>
      </w:r>
      <w:r w:rsidR="006F6B67">
        <w:rPr>
          <w:rFonts w:eastAsiaTheme="minorEastAsia"/>
          <w:lang w:eastAsia="zh-CN"/>
        </w:rPr>
        <w:t xml:space="preserve">he number of </w:t>
      </w:r>
      <w:r w:rsidR="006F6B67" w:rsidRPr="006F6B67">
        <w:rPr>
          <w:rFonts w:eastAsiaTheme="minorEastAsia"/>
          <w:lang w:eastAsia="zh-CN"/>
        </w:rPr>
        <w:t>antenna port</w:t>
      </w:r>
      <w:r w:rsidR="006F6B67">
        <w:rPr>
          <w:rFonts w:eastAsiaTheme="minorEastAsia"/>
          <w:lang w:eastAsia="zh-CN"/>
        </w:rPr>
        <w:t xml:space="preserve">s is set as 8 for </w:t>
      </w:r>
      <w:proofErr w:type="spellStart"/>
      <w:r w:rsidR="006F6B67">
        <w:rPr>
          <w:rFonts w:eastAsiaTheme="minorEastAsia"/>
          <w:lang w:eastAsia="zh-CN"/>
        </w:rPr>
        <w:t>gNB</w:t>
      </w:r>
      <w:proofErr w:type="spellEnd"/>
      <w:r w:rsidR="006F6B67">
        <w:rPr>
          <w:rFonts w:eastAsiaTheme="minorEastAsia"/>
          <w:lang w:eastAsia="zh-CN"/>
        </w:rPr>
        <w:t xml:space="preserve"> and </w:t>
      </w:r>
      <w:r w:rsidR="00DA44A8">
        <w:rPr>
          <w:rFonts w:eastAsiaTheme="minorEastAsia" w:hint="eastAsia"/>
          <w:lang w:eastAsia="zh-CN"/>
        </w:rPr>
        <w:t>4</w:t>
      </w:r>
      <w:r w:rsidR="006F6B67">
        <w:rPr>
          <w:rFonts w:eastAsiaTheme="minorEastAsia"/>
          <w:lang w:eastAsia="zh-CN"/>
        </w:rPr>
        <w:t xml:space="preserve"> for UE</w:t>
      </w:r>
      <w:r w:rsidR="007C3D93">
        <w:rPr>
          <w:rFonts w:eastAsiaTheme="minorEastAsia"/>
          <w:lang w:eastAsia="zh-CN"/>
        </w:rPr>
        <w:t xml:space="preserve"> with the </w:t>
      </w:r>
      <w:r w:rsidR="003D7A55">
        <w:rPr>
          <w:rFonts w:eastAsiaTheme="minorEastAsia"/>
          <w:lang w:eastAsia="zh-CN"/>
        </w:rPr>
        <w:t xml:space="preserve">moving </w:t>
      </w:r>
      <w:r w:rsidR="007C3D93">
        <w:rPr>
          <w:rFonts w:eastAsiaTheme="minorEastAsia"/>
          <w:lang w:eastAsia="zh-CN"/>
        </w:rPr>
        <w:t>speed as 3km/h.</w:t>
      </w:r>
      <w:r w:rsidR="00247BA4">
        <w:rPr>
          <w:rFonts w:eastAsiaTheme="minorEastAsia"/>
          <w:lang w:eastAsia="zh-CN"/>
        </w:rPr>
        <w:t xml:space="preserve"> </w:t>
      </w:r>
      <w:r w:rsidR="00E02DCE">
        <w:rPr>
          <w:rFonts w:eastAsiaTheme="minorEastAsia"/>
          <w:lang w:eastAsia="zh-CN"/>
        </w:rPr>
        <w:t xml:space="preserve">Besides, </w:t>
      </w:r>
      <w:r w:rsidR="00247BA4">
        <w:rPr>
          <w:rFonts w:eastAsiaTheme="minorEastAsia"/>
          <w:lang w:eastAsia="zh-CN"/>
        </w:rPr>
        <w:t xml:space="preserve">TRS </w:t>
      </w:r>
      <w:r w:rsidR="006143F7">
        <w:rPr>
          <w:rFonts w:eastAsiaTheme="minorEastAsia"/>
          <w:lang w:eastAsia="zh-CN"/>
        </w:rPr>
        <w:t xml:space="preserve">with </w:t>
      </w:r>
      <w:r w:rsidR="00D60E1C">
        <w:rPr>
          <w:rFonts w:eastAsiaTheme="minorEastAsia"/>
          <w:lang w:eastAsia="zh-CN"/>
        </w:rPr>
        <w:t>a</w:t>
      </w:r>
      <w:r w:rsidR="006143F7">
        <w:rPr>
          <w:rFonts w:eastAsiaTheme="minorEastAsia"/>
          <w:lang w:eastAsia="zh-CN"/>
        </w:rPr>
        <w:t xml:space="preserve"> period of </w:t>
      </w:r>
      <w:r w:rsidR="002A4D88">
        <w:rPr>
          <w:rFonts w:eastAsiaTheme="minorEastAsia"/>
          <w:lang w:eastAsia="zh-CN"/>
        </w:rPr>
        <w:t>5</w:t>
      </w:r>
      <w:r w:rsidR="006143F7">
        <w:rPr>
          <w:rFonts w:eastAsiaTheme="minorEastAsia"/>
          <w:lang w:eastAsia="zh-CN"/>
        </w:rPr>
        <w:t xml:space="preserve">0ms </w:t>
      </w:r>
      <w:r w:rsidR="00247BA4">
        <w:rPr>
          <w:rFonts w:eastAsiaTheme="minorEastAsia"/>
          <w:lang w:eastAsia="zh-CN"/>
        </w:rPr>
        <w:t xml:space="preserve">is configured to track the time-frequency </w:t>
      </w:r>
      <w:r w:rsidR="00247BA4" w:rsidRPr="00247BA4">
        <w:rPr>
          <w:rFonts w:eastAsiaTheme="minorEastAsia"/>
          <w:lang w:eastAsia="zh-CN"/>
        </w:rPr>
        <w:t>characteristics</w:t>
      </w:r>
      <w:r w:rsidR="00247BA4">
        <w:rPr>
          <w:rFonts w:eastAsiaTheme="minorEastAsia"/>
          <w:lang w:eastAsia="zh-CN"/>
        </w:rPr>
        <w:t xml:space="preserve"> to provide the QCL reference for DMRS estimation with </w:t>
      </w:r>
      <w:r w:rsidR="00247BA4" w:rsidRPr="00247BA4">
        <w:rPr>
          <w:rFonts w:eastAsiaTheme="minorEastAsia"/>
          <w:lang w:eastAsia="zh-CN"/>
        </w:rPr>
        <w:t>2D-MMSE filter</w:t>
      </w:r>
      <w:r w:rsidR="00247BA4">
        <w:rPr>
          <w:rFonts w:eastAsiaTheme="minorEastAsia"/>
          <w:lang w:eastAsia="zh-CN"/>
        </w:rPr>
        <w:t>.</w:t>
      </w:r>
    </w:p>
    <w:p w14:paraId="2E2970F7" w14:textId="6F30373B" w:rsidR="00520C75" w:rsidRPr="00171C37" w:rsidRDefault="00171C37" w:rsidP="00171C37">
      <w:pPr>
        <w:jc w:val="center"/>
        <w:rPr>
          <w:rFonts w:eastAsiaTheme="minorEastAsia" w:hint="eastAsia"/>
          <w:lang w:eastAsia="zh-CN"/>
        </w:rPr>
      </w:pPr>
      <w:r>
        <w:rPr>
          <w:noProof/>
        </w:rPr>
        <w:drawing>
          <wp:inline distT="0" distB="0" distL="0" distR="0" wp14:anchorId="2FB1DD1F" wp14:editId="4B2D6297">
            <wp:extent cx="3838871" cy="288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8871" cy="2880000"/>
                    </a:xfrm>
                    <a:prstGeom prst="rect">
                      <a:avLst/>
                    </a:prstGeom>
                    <a:noFill/>
                    <a:ln>
                      <a:noFill/>
                    </a:ln>
                  </pic:spPr>
                </pic:pic>
              </a:graphicData>
            </a:graphic>
          </wp:inline>
        </w:drawing>
      </w:r>
    </w:p>
    <w:p w14:paraId="181951C3" w14:textId="266AF20D" w:rsidR="008508E6" w:rsidRDefault="008508E6" w:rsidP="008508E6">
      <w:pPr>
        <w:pStyle w:val="figure"/>
        <w:rPr>
          <w:rFonts w:eastAsiaTheme="minorEastAsia"/>
          <w:lang w:eastAsia="zh-CN"/>
        </w:rPr>
      </w:pPr>
      <w:r w:rsidRPr="008508E6">
        <w:rPr>
          <w:rFonts w:eastAsiaTheme="minorEastAsia"/>
          <w:lang w:eastAsia="zh-CN"/>
        </w:rPr>
        <w:t>The evaluation results of schemes for enhancement on DMRS type 1</w:t>
      </w:r>
    </w:p>
    <w:p w14:paraId="6FD4AE18" w14:textId="2E73561E" w:rsidR="004158C1" w:rsidRPr="004158C1" w:rsidRDefault="00F71DB8" w:rsidP="004158C1">
      <w:pPr>
        <w:rPr>
          <w:rFonts w:eastAsia="微软雅黑"/>
          <w:lang w:eastAsia="zh-CN"/>
        </w:rPr>
      </w:pPr>
      <w:r>
        <w:rPr>
          <w:rFonts w:eastAsia="微软雅黑"/>
          <w:lang w:eastAsia="zh-CN"/>
        </w:rPr>
        <w:t>According to the above simulation results, it is observed that t</w:t>
      </w:r>
      <w:r w:rsidRPr="00F71DB8">
        <w:rPr>
          <w:rFonts w:eastAsia="微软雅黑"/>
          <w:lang w:eastAsia="zh-CN"/>
        </w:rPr>
        <w:t>he performance of</w:t>
      </w:r>
      <w:r w:rsidR="00866147">
        <w:rPr>
          <w:rFonts w:eastAsia="微软雅黑"/>
          <w:lang w:eastAsia="zh-CN"/>
        </w:rPr>
        <w:t xml:space="preserve"> </w:t>
      </w:r>
      <w:r w:rsidRPr="00F71DB8">
        <w:rPr>
          <w:rFonts w:eastAsia="微软雅黑"/>
          <w:lang w:eastAsia="zh-CN"/>
        </w:rPr>
        <w:t>enhancement on code-domain</w:t>
      </w:r>
      <w:r w:rsidR="0011146D">
        <w:rPr>
          <w:rFonts w:eastAsia="微软雅黑"/>
          <w:lang w:eastAsia="zh-CN"/>
        </w:rPr>
        <w:t xml:space="preserve"> (i.e., FD-OCC</w:t>
      </w:r>
      <w:r w:rsidR="00D04441">
        <w:rPr>
          <w:rFonts w:eastAsia="微软雅黑"/>
          <w:lang w:eastAsia="zh-CN"/>
        </w:rPr>
        <w:t>=</w:t>
      </w:r>
      <w:r w:rsidR="0011146D">
        <w:rPr>
          <w:rFonts w:eastAsia="微软雅黑"/>
          <w:lang w:eastAsia="zh-CN"/>
        </w:rPr>
        <w:t>4 and FD-OCC=6 scheme)</w:t>
      </w:r>
      <w:r w:rsidRPr="00F71DB8">
        <w:rPr>
          <w:rFonts w:eastAsia="微软雅黑"/>
          <w:lang w:eastAsia="zh-CN"/>
        </w:rPr>
        <w:t xml:space="preserve"> </w:t>
      </w:r>
      <w:r>
        <w:rPr>
          <w:rFonts w:eastAsia="微软雅黑"/>
          <w:lang w:eastAsia="zh-CN"/>
        </w:rPr>
        <w:t>outperforms</w:t>
      </w:r>
      <w:r w:rsidR="0033792C">
        <w:rPr>
          <w:rFonts w:eastAsia="微软雅黑"/>
          <w:lang w:eastAsia="zh-CN"/>
        </w:rPr>
        <w:t xml:space="preserve"> </w:t>
      </w:r>
      <w:r w:rsidR="0011146D" w:rsidRPr="00F71DB8">
        <w:rPr>
          <w:rFonts w:eastAsia="微软雅黑"/>
          <w:lang w:eastAsia="zh-CN"/>
        </w:rPr>
        <w:t>enhancement on</w:t>
      </w:r>
      <w:r w:rsidR="0011146D">
        <w:rPr>
          <w:rFonts w:eastAsia="微软雅黑"/>
          <w:lang w:eastAsia="zh-CN"/>
        </w:rPr>
        <w:t xml:space="preserve"> </w:t>
      </w:r>
      <w:r w:rsidRPr="00F71DB8">
        <w:rPr>
          <w:rFonts w:eastAsia="微软雅黑"/>
          <w:lang w:eastAsia="zh-CN"/>
        </w:rPr>
        <w:t>frequency-domain</w:t>
      </w:r>
      <w:r w:rsidR="00ED058C">
        <w:rPr>
          <w:rFonts w:eastAsia="微软雅黑"/>
          <w:lang w:eastAsia="zh-CN"/>
        </w:rPr>
        <w:t>. Besides, two FD-OCC=4 schemes have almost the same performance, which shows using two CE windows in one RB is an effective solution for FD-OCC=4</w:t>
      </w:r>
      <w:r w:rsidR="00740321">
        <w:rPr>
          <w:rFonts w:eastAsia="微软雅黑"/>
          <w:lang w:eastAsia="zh-CN"/>
        </w:rPr>
        <w:t>.</w:t>
      </w:r>
    </w:p>
    <w:p w14:paraId="4F93A9FD" w14:textId="3F930849" w:rsidR="00DA50C2" w:rsidRDefault="00DA50C2" w:rsidP="00A50E78">
      <w:pPr>
        <w:pStyle w:val="observation"/>
        <w:spacing w:beforeLines="0" w:before="0" w:afterLines="0"/>
        <w:ind w:left="1418" w:hanging="1418"/>
      </w:pPr>
      <w:r>
        <w:t>T</w:t>
      </w:r>
      <w:r>
        <w:rPr>
          <w:rFonts w:hint="eastAsia"/>
        </w:rPr>
        <w:t>h</w:t>
      </w:r>
      <w:r>
        <w:t xml:space="preserve">e performance of enhancement on code-domain </w:t>
      </w:r>
      <w:r w:rsidR="0024590B">
        <w:t>outperforms enhancement on</w:t>
      </w:r>
      <w:r>
        <w:t xml:space="preserve"> frequency-domain.</w:t>
      </w:r>
    </w:p>
    <w:p w14:paraId="486DE57A" w14:textId="77777777" w:rsidR="00520C75" w:rsidRPr="00802836" w:rsidRDefault="00520C75" w:rsidP="00520C75">
      <w:pPr>
        <w:rPr>
          <w:rFonts w:eastAsiaTheme="minorEastAsia"/>
          <w:lang w:eastAsia="zh-CN"/>
        </w:rPr>
      </w:pPr>
    </w:p>
    <w:p w14:paraId="187BBE35" w14:textId="77EF029A" w:rsidR="00F22AB1" w:rsidRPr="003976FF" w:rsidRDefault="00F922C0" w:rsidP="00F22AB1">
      <w:pPr>
        <w:pStyle w:val="title1"/>
      </w:pPr>
      <w:r>
        <w:t>Enhancement on DMRS port indication</w:t>
      </w:r>
    </w:p>
    <w:p w14:paraId="690ED50D" w14:textId="4C45C310" w:rsidR="00EC4B17" w:rsidRDefault="00EC4B17" w:rsidP="00EC4B17">
      <w:pPr>
        <w:pStyle w:val="title2"/>
      </w:pPr>
      <w:r w:rsidRPr="00EC4B17">
        <w:t xml:space="preserve">DMRS port indication for </w:t>
      </w:r>
      <w:r w:rsidR="000E3440">
        <w:t xml:space="preserve">the </w:t>
      </w:r>
      <w:r w:rsidR="00CD4F02">
        <w:t>larger number of</w:t>
      </w:r>
      <w:r w:rsidRPr="00EC4B17">
        <w:t xml:space="preserve"> DMRS ports</w:t>
      </w:r>
    </w:p>
    <w:p w14:paraId="2DBC16E7" w14:textId="59EC06F1" w:rsidR="00646C48" w:rsidRDefault="006D3FA9" w:rsidP="00BF4066">
      <w:pPr>
        <w:rPr>
          <w:rFonts w:eastAsiaTheme="minorEastAsia"/>
          <w:lang w:eastAsia="zh-CN"/>
        </w:rPr>
      </w:pPr>
      <w:r>
        <w:rPr>
          <w:rFonts w:eastAsiaTheme="minorEastAsia"/>
          <w:lang w:eastAsia="zh-CN"/>
        </w:rPr>
        <w:t xml:space="preserve">In </w:t>
      </w:r>
      <w:r w:rsidR="00523BC5">
        <w:rPr>
          <w:rFonts w:eastAsiaTheme="minorEastAsia"/>
          <w:lang w:eastAsia="zh-CN"/>
        </w:rPr>
        <w:t>the current spec</w:t>
      </w:r>
      <w:r>
        <w:rPr>
          <w:rFonts w:eastAsiaTheme="minorEastAsia"/>
          <w:lang w:eastAsia="zh-CN"/>
        </w:rPr>
        <w:t xml:space="preserve">, </w:t>
      </w:r>
      <w:r w:rsidR="00523BC5">
        <w:rPr>
          <w:rFonts w:eastAsiaTheme="minorEastAsia"/>
          <w:lang w:eastAsia="zh-CN"/>
        </w:rPr>
        <w:t>t</w:t>
      </w:r>
      <w:r w:rsidR="00E145E7">
        <w:rPr>
          <w:rFonts w:eastAsiaTheme="minorEastAsia"/>
          <w:lang w:eastAsia="zh-CN"/>
        </w:rPr>
        <w:t>here are many</w:t>
      </w:r>
      <w:r w:rsidR="00523BC5">
        <w:rPr>
          <w:rFonts w:eastAsiaTheme="minorEastAsia"/>
          <w:lang w:eastAsia="zh-CN"/>
        </w:rPr>
        <w:t xml:space="preserve"> </w:t>
      </w:r>
      <w:r w:rsidR="0093542E">
        <w:rPr>
          <w:rFonts w:eastAsiaTheme="minorEastAsia"/>
          <w:lang w:eastAsia="zh-CN"/>
        </w:rPr>
        <w:t xml:space="preserve">specific </w:t>
      </w:r>
      <w:r w:rsidR="00E145E7">
        <w:rPr>
          <w:rFonts w:eastAsiaTheme="minorEastAsia"/>
          <w:lang w:eastAsia="zh-CN"/>
        </w:rPr>
        <w:t>tables for DMRS ports indication</w:t>
      </w:r>
      <w:r w:rsidR="00523BC5">
        <w:rPr>
          <w:rFonts w:eastAsiaTheme="minorEastAsia"/>
          <w:lang w:eastAsia="zh-CN"/>
        </w:rPr>
        <w:t xml:space="preserve"> in TS 38.212</w:t>
      </w:r>
      <w:r w:rsidR="00E145E7">
        <w:rPr>
          <w:rFonts w:eastAsiaTheme="minorEastAsia"/>
          <w:lang w:eastAsia="zh-CN"/>
        </w:rPr>
        <w:t xml:space="preserve">. </w:t>
      </w:r>
      <w:r w:rsidR="00031E86">
        <w:rPr>
          <w:rFonts w:eastAsiaTheme="minorEastAsia"/>
          <w:lang w:eastAsia="zh-CN"/>
        </w:rPr>
        <w:t xml:space="preserve">In Rel-18, there would be more DMRS ports </w:t>
      </w:r>
      <w:r w:rsidR="00ED7C04">
        <w:rPr>
          <w:rFonts w:eastAsiaTheme="minorEastAsia"/>
          <w:lang w:eastAsia="zh-CN"/>
        </w:rPr>
        <w:t xml:space="preserve">available for </w:t>
      </w:r>
      <w:r w:rsidR="00031E86">
        <w:rPr>
          <w:rFonts w:eastAsiaTheme="minorEastAsia"/>
          <w:lang w:eastAsia="zh-CN"/>
        </w:rPr>
        <w:t>MU-MIMO</w:t>
      </w:r>
      <w:r w:rsidR="00ED7C04">
        <w:rPr>
          <w:rFonts w:eastAsiaTheme="minorEastAsia"/>
          <w:lang w:eastAsia="zh-CN"/>
        </w:rPr>
        <w:t xml:space="preserve"> scheduling</w:t>
      </w:r>
      <w:r w:rsidR="00031E86">
        <w:rPr>
          <w:rFonts w:eastAsiaTheme="minorEastAsia"/>
          <w:lang w:eastAsia="zh-CN"/>
        </w:rPr>
        <w:t xml:space="preserve">. </w:t>
      </w:r>
      <w:r w:rsidR="00533555">
        <w:rPr>
          <w:rFonts w:eastAsiaTheme="minorEastAsia"/>
          <w:lang w:eastAsia="zh-CN"/>
        </w:rPr>
        <w:t>Therefore, h</w:t>
      </w:r>
      <w:r w:rsidR="00031E86">
        <w:rPr>
          <w:rFonts w:eastAsiaTheme="minorEastAsia"/>
          <w:lang w:eastAsia="zh-CN"/>
        </w:rPr>
        <w:t xml:space="preserve">ow to </w:t>
      </w:r>
      <w:r w:rsidR="00BF680B">
        <w:rPr>
          <w:rFonts w:eastAsiaTheme="minorEastAsia"/>
          <w:lang w:eastAsia="zh-CN"/>
        </w:rPr>
        <w:t xml:space="preserve">enhance the </w:t>
      </w:r>
      <w:r w:rsidR="00031E86">
        <w:rPr>
          <w:rFonts w:eastAsiaTheme="minorEastAsia"/>
          <w:lang w:eastAsia="zh-CN"/>
        </w:rPr>
        <w:t>indicat</w:t>
      </w:r>
      <w:r w:rsidR="00BF680B">
        <w:rPr>
          <w:rFonts w:eastAsiaTheme="minorEastAsia"/>
          <w:lang w:eastAsia="zh-CN"/>
        </w:rPr>
        <w:t>ion of</w:t>
      </w:r>
      <w:r w:rsidR="00031E86">
        <w:rPr>
          <w:rFonts w:eastAsiaTheme="minorEastAsia"/>
          <w:lang w:eastAsia="zh-CN"/>
        </w:rPr>
        <w:t xml:space="preserve"> DMRS port(s) is a</w:t>
      </w:r>
      <w:r w:rsidR="00193EBE">
        <w:rPr>
          <w:rFonts w:eastAsiaTheme="minorEastAsia"/>
          <w:lang w:eastAsia="zh-CN"/>
        </w:rPr>
        <w:t>n</w:t>
      </w:r>
      <w:r w:rsidR="00031E86">
        <w:rPr>
          <w:rFonts w:eastAsiaTheme="minorEastAsia"/>
          <w:lang w:eastAsia="zh-CN"/>
        </w:rPr>
        <w:t xml:space="preserve"> important issue for </w:t>
      </w:r>
      <w:r w:rsidR="001F16BC">
        <w:rPr>
          <w:rFonts w:eastAsiaTheme="minorEastAsia"/>
          <w:lang w:eastAsia="zh-CN"/>
        </w:rPr>
        <w:t xml:space="preserve">the </w:t>
      </w:r>
      <w:r w:rsidR="00031E86">
        <w:rPr>
          <w:rFonts w:eastAsiaTheme="minorEastAsia"/>
          <w:lang w:eastAsia="zh-CN"/>
        </w:rPr>
        <w:t>Rel-18 DMRS</w:t>
      </w:r>
      <w:r w:rsidR="00ED7C04">
        <w:rPr>
          <w:rFonts w:eastAsiaTheme="minorEastAsia"/>
          <w:lang w:eastAsia="zh-CN"/>
        </w:rPr>
        <w:t xml:space="preserve"> enhancement agenda</w:t>
      </w:r>
      <w:r w:rsidR="00031E86">
        <w:rPr>
          <w:rFonts w:eastAsiaTheme="minorEastAsia"/>
          <w:lang w:eastAsia="zh-CN"/>
        </w:rPr>
        <w:t xml:space="preserve">. </w:t>
      </w:r>
    </w:p>
    <w:p w14:paraId="3E1BFC91" w14:textId="211455DD" w:rsidR="00530F50" w:rsidRDefault="00562B8B" w:rsidP="00BF4066">
      <w:pPr>
        <w:rPr>
          <w:rFonts w:eastAsiaTheme="minorEastAsia"/>
          <w:lang w:eastAsia="zh-CN"/>
        </w:rPr>
      </w:pPr>
      <w:r>
        <w:rPr>
          <w:rFonts w:eastAsiaTheme="minorEastAsia"/>
          <w:lang w:eastAsia="zh-CN"/>
        </w:rPr>
        <w:t xml:space="preserve">When a </w:t>
      </w:r>
      <w:r w:rsidR="00201F7C">
        <w:rPr>
          <w:rFonts w:eastAsiaTheme="minorEastAsia"/>
          <w:lang w:eastAsia="zh-CN"/>
        </w:rPr>
        <w:t>Rel-18 UE</w:t>
      </w:r>
      <w:r w:rsidR="006C73DA">
        <w:rPr>
          <w:rFonts w:eastAsiaTheme="minorEastAsia"/>
          <w:lang w:eastAsia="zh-CN"/>
        </w:rPr>
        <w:t xml:space="preserve"> is indicated with the Rel-18 DMRS ports for PDSCH/PUSCH transmission, the channel estimation </w:t>
      </w:r>
      <w:r w:rsidR="005679BD">
        <w:rPr>
          <w:rFonts w:eastAsiaTheme="minorEastAsia"/>
          <w:lang w:eastAsia="zh-CN"/>
        </w:rPr>
        <w:t>performance</w:t>
      </w:r>
      <w:r w:rsidR="006C73DA">
        <w:rPr>
          <w:rFonts w:eastAsiaTheme="minorEastAsia"/>
          <w:lang w:eastAsia="zh-CN"/>
        </w:rPr>
        <w:t xml:space="preserve"> would be </w:t>
      </w:r>
      <w:r w:rsidR="005679BD">
        <w:rPr>
          <w:rFonts w:eastAsiaTheme="minorEastAsia"/>
          <w:lang w:eastAsia="zh-CN"/>
        </w:rPr>
        <w:t>degraded</w:t>
      </w:r>
      <w:r w:rsidR="006C73DA">
        <w:rPr>
          <w:rFonts w:eastAsiaTheme="minorEastAsia"/>
          <w:lang w:eastAsia="zh-CN"/>
        </w:rPr>
        <w:t xml:space="preserve"> </w:t>
      </w:r>
      <w:r w:rsidR="005679BD">
        <w:rPr>
          <w:rFonts w:eastAsiaTheme="minorEastAsia"/>
          <w:lang w:eastAsia="zh-CN"/>
        </w:rPr>
        <w:t xml:space="preserve">compared </w:t>
      </w:r>
      <w:r w:rsidR="000830FD">
        <w:rPr>
          <w:rFonts w:eastAsiaTheme="minorEastAsia"/>
          <w:lang w:eastAsia="zh-CN"/>
        </w:rPr>
        <w:t>to</w:t>
      </w:r>
      <w:r w:rsidR="006C73DA">
        <w:rPr>
          <w:rFonts w:eastAsiaTheme="minorEastAsia"/>
          <w:lang w:eastAsia="zh-CN"/>
        </w:rPr>
        <w:t xml:space="preserve"> </w:t>
      </w:r>
      <w:r w:rsidR="005679BD">
        <w:rPr>
          <w:rFonts w:eastAsiaTheme="minorEastAsia"/>
          <w:lang w:eastAsia="zh-CN"/>
        </w:rPr>
        <w:t xml:space="preserve">channel estimation based on </w:t>
      </w:r>
      <w:r w:rsidR="00F577A5">
        <w:rPr>
          <w:rFonts w:eastAsiaTheme="minorEastAsia"/>
          <w:lang w:eastAsia="zh-CN"/>
        </w:rPr>
        <w:t xml:space="preserve">the legacy </w:t>
      </w:r>
      <w:r w:rsidR="006C73DA">
        <w:rPr>
          <w:rFonts w:eastAsiaTheme="minorEastAsia"/>
          <w:lang w:eastAsia="zh-CN"/>
        </w:rPr>
        <w:t>DMRS port</w:t>
      </w:r>
      <w:r w:rsidR="00D763E7">
        <w:rPr>
          <w:rFonts w:eastAsiaTheme="minorEastAsia"/>
          <w:lang w:eastAsia="zh-CN"/>
        </w:rPr>
        <w:t>s</w:t>
      </w:r>
      <w:r w:rsidR="006C73DA">
        <w:rPr>
          <w:rFonts w:eastAsiaTheme="minorEastAsia"/>
          <w:lang w:eastAsia="zh-CN"/>
        </w:rPr>
        <w:t>.</w:t>
      </w:r>
      <w:r w:rsidR="00E829DC">
        <w:rPr>
          <w:rFonts w:eastAsiaTheme="minorEastAsia"/>
          <w:lang w:eastAsia="zh-CN"/>
        </w:rPr>
        <w:t xml:space="preserve"> </w:t>
      </w:r>
      <w:r w:rsidR="00AA4E3F">
        <w:rPr>
          <w:rFonts w:eastAsiaTheme="minorEastAsia"/>
          <w:lang w:eastAsia="zh-CN"/>
        </w:rPr>
        <w:t xml:space="preserve">Therefore, when the traffic load or the number of UEs in MU-MIMO is changed, it </w:t>
      </w:r>
      <w:r w:rsidR="00D72F8E">
        <w:rPr>
          <w:rFonts w:eastAsiaTheme="minorEastAsia"/>
          <w:lang w:eastAsia="zh-CN"/>
        </w:rPr>
        <w:t>should be supported</w:t>
      </w:r>
      <w:r w:rsidR="00AA4E3F">
        <w:rPr>
          <w:rFonts w:eastAsiaTheme="minorEastAsia"/>
          <w:lang w:eastAsia="zh-CN"/>
        </w:rPr>
        <w:t xml:space="preserve"> to switch </w:t>
      </w:r>
      <w:r w:rsidR="00D47F64">
        <w:rPr>
          <w:rFonts w:eastAsiaTheme="minorEastAsia"/>
          <w:lang w:eastAsia="zh-CN"/>
        </w:rPr>
        <w:t>back to</w:t>
      </w:r>
      <w:r w:rsidR="00AA4E3F">
        <w:rPr>
          <w:rFonts w:eastAsiaTheme="minorEastAsia"/>
          <w:lang w:eastAsia="zh-CN"/>
        </w:rPr>
        <w:t xml:space="preserve"> DMRS ports between </w:t>
      </w:r>
      <w:r w:rsidR="00AA4E3F" w:rsidRPr="00AA4E3F">
        <w:rPr>
          <w:rFonts w:eastAsiaTheme="minorEastAsia"/>
          <w:lang w:eastAsia="zh-CN"/>
        </w:rPr>
        <w:t>legacy DMRS ports and Rel-18 DMRS ports</w:t>
      </w:r>
      <w:r w:rsidR="00AA4E3F">
        <w:rPr>
          <w:rFonts w:eastAsiaTheme="minorEastAsia"/>
          <w:lang w:eastAsia="zh-CN"/>
        </w:rPr>
        <w:t xml:space="preserve"> </w:t>
      </w:r>
      <w:r w:rsidR="005679BD">
        <w:rPr>
          <w:rFonts w:eastAsiaTheme="minorEastAsia"/>
          <w:lang w:eastAsia="zh-CN"/>
        </w:rPr>
        <w:t>for different needs</w:t>
      </w:r>
      <w:r w:rsidR="00AA4E3F">
        <w:rPr>
          <w:rFonts w:eastAsiaTheme="minorEastAsia"/>
          <w:lang w:eastAsia="zh-CN"/>
        </w:rPr>
        <w:t>.</w:t>
      </w:r>
      <w:r w:rsidR="00B65E8B">
        <w:rPr>
          <w:rFonts w:eastAsiaTheme="minorEastAsia"/>
          <w:lang w:eastAsia="zh-CN"/>
        </w:rPr>
        <w:t xml:space="preserve"> </w:t>
      </w:r>
    </w:p>
    <w:p w14:paraId="6CC47685" w14:textId="0AAF11C5" w:rsidR="003976FF" w:rsidRPr="003976FF" w:rsidRDefault="00B65E8B" w:rsidP="00BF4066">
      <w:pPr>
        <w:rPr>
          <w:rFonts w:eastAsiaTheme="minorEastAsia"/>
          <w:lang w:eastAsia="zh-CN"/>
        </w:rPr>
      </w:pPr>
      <w:r>
        <w:rPr>
          <w:rFonts w:eastAsiaTheme="minorEastAsia"/>
          <w:lang w:eastAsia="zh-CN"/>
        </w:rPr>
        <w:t xml:space="preserve">One solution is </w:t>
      </w:r>
      <w:r w:rsidRPr="00B65E8B">
        <w:rPr>
          <w:rFonts w:eastAsiaTheme="minorEastAsia"/>
          <w:lang w:eastAsia="zh-CN"/>
        </w:rPr>
        <w:t>switch</w:t>
      </w:r>
      <w:r>
        <w:rPr>
          <w:rFonts w:eastAsiaTheme="minorEastAsia"/>
          <w:lang w:eastAsia="zh-CN"/>
        </w:rPr>
        <w:t>ing</w:t>
      </w:r>
      <w:r w:rsidRPr="00B65E8B">
        <w:rPr>
          <w:rFonts w:eastAsiaTheme="minorEastAsia"/>
          <w:lang w:eastAsia="zh-CN"/>
        </w:rPr>
        <w:t xml:space="preserve"> </w:t>
      </w:r>
      <w:r>
        <w:rPr>
          <w:rFonts w:eastAsiaTheme="minorEastAsia"/>
          <w:lang w:eastAsia="zh-CN"/>
        </w:rPr>
        <w:t>the</w:t>
      </w:r>
      <w:r w:rsidR="004733D0">
        <w:rPr>
          <w:rFonts w:eastAsiaTheme="minorEastAsia"/>
          <w:lang w:eastAsia="zh-CN"/>
        </w:rPr>
        <w:t xml:space="preserve"> table </w:t>
      </w:r>
      <w:r w:rsidR="0081478F">
        <w:rPr>
          <w:rFonts w:eastAsiaTheme="minorEastAsia"/>
          <w:lang w:eastAsia="zh-CN"/>
        </w:rPr>
        <w:t>for</w:t>
      </w:r>
      <w:r w:rsidRPr="00B65E8B">
        <w:rPr>
          <w:rFonts w:eastAsiaTheme="minorEastAsia"/>
          <w:lang w:eastAsia="zh-CN"/>
        </w:rPr>
        <w:t xml:space="preserve"> DMRS ports</w:t>
      </w:r>
      <w:r w:rsidR="0081478F">
        <w:rPr>
          <w:rFonts w:eastAsiaTheme="minorEastAsia"/>
          <w:lang w:eastAsia="zh-CN"/>
        </w:rPr>
        <w:t xml:space="preserve"> </w:t>
      </w:r>
      <w:r w:rsidR="00D1470F">
        <w:rPr>
          <w:rFonts w:eastAsiaTheme="minorEastAsia"/>
          <w:lang w:eastAsia="zh-CN"/>
        </w:rPr>
        <w:t>indication</w:t>
      </w:r>
      <w:r>
        <w:rPr>
          <w:rFonts w:eastAsiaTheme="minorEastAsia"/>
          <w:lang w:eastAsia="zh-CN"/>
        </w:rPr>
        <w:t xml:space="preserve"> by high-layer signaling such as RRC</w:t>
      </w:r>
      <w:r w:rsidR="00FE60D8">
        <w:rPr>
          <w:rFonts w:eastAsiaTheme="minorEastAsia"/>
          <w:lang w:eastAsia="zh-CN"/>
        </w:rPr>
        <w:t>,</w:t>
      </w:r>
      <w:r w:rsidR="004733D0">
        <w:rPr>
          <w:rFonts w:eastAsiaTheme="minorEastAsia"/>
          <w:lang w:eastAsia="zh-CN"/>
        </w:rPr>
        <w:t xml:space="preserve"> and then indicating the DMRS port in DCI when scheduling the PDSCH/PUSCH. Another solution is to indicate the</w:t>
      </w:r>
      <w:r w:rsidRPr="00B65E8B">
        <w:rPr>
          <w:rFonts w:eastAsiaTheme="minorEastAsia"/>
          <w:lang w:eastAsia="zh-CN"/>
        </w:rPr>
        <w:t xml:space="preserve"> DMRS ports</w:t>
      </w:r>
      <w:r>
        <w:rPr>
          <w:rFonts w:eastAsiaTheme="minorEastAsia"/>
          <w:lang w:eastAsia="zh-CN"/>
        </w:rPr>
        <w:t xml:space="preserve"> based on DCI</w:t>
      </w:r>
      <w:r w:rsidR="00841A0D">
        <w:rPr>
          <w:rFonts w:eastAsiaTheme="minorEastAsia"/>
          <w:lang w:eastAsia="zh-CN"/>
        </w:rPr>
        <w:t xml:space="preserve"> without switching the table for</w:t>
      </w:r>
      <w:r w:rsidR="00841A0D" w:rsidRPr="00B65E8B">
        <w:rPr>
          <w:rFonts w:eastAsiaTheme="minorEastAsia"/>
          <w:lang w:eastAsia="zh-CN"/>
        </w:rPr>
        <w:t xml:space="preserve"> DMRS ports</w:t>
      </w:r>
      <w:r w:rsidR="00841A0D">
        <w:rPr>
          <w:rFonts w:eastAsiaTheme="minorEastAsia"/>
          <w:lang w:eastAsia="zh-CN"/>
        </w:rPr>
        <w:t>.</w:t>
      </w:r>
    </w:p>
    <w:p w14:paraId="0F0A92E2" w14:textId="48CB1B77" w:rsidR="00FB507F" w:rsidRDefault="00D47F64" w:rsidP="00FB507F">
      <w:pPr>
        <w:pStyle w:val="proposal"/>
        <w:ind w:left="1134" w:hanging="1134"/>
      </w:pPr>
      <w:r>
        <w:t>D</w:t>
      </w:r>
      <w:r w:rsidR="00985707">
        <w:t xml:space="preserve">ynamic indication between legacy DMRS ports and Rel-18 DMRS ports should be </w:t>
      </w:r>
      <w:r>
        <w:t>supported</w:t>
      </w:r>
      <w:r w:rsidR="00463599">
        <w:t>.</w:t>
      </w:r>
    </w:p>
    <w:p w14:paraId="282E8F81" w14:textId="76033B36" w:rsidR="00DE5C18" w:rsidRDefault="00DE5C18" w:rsidP="009043C7">
      <w:pPr>
        <w:rPr>
          <w:rFonts w:eastAsiaTheme="minorEastAsia"/>
          <w:lang w:eastAsia="zh-CN"/>
        </w:rPr>
      </w:pPr>
    </w:p>
    <w:p w14:paraId="750384B8" w14:textId="77777777" w:rsidR="0040705D" w:rsidRPr="009043C7" w:rsidRDefault="0040705D" w:rsidP="009043C7">
      <w:pPr>
        <w:rPr>
          <w:rFonts w:eastAsiaTheme="minorEastAsia" w:hint="eastAsia"/>
          <w:lang w:eastAsia="zh-CN"/>
        </w:rPr>
      </w:pPr>
    </w:p>
    <w:p w14:paraId="09CEEF90" w14:textId="26A800CC" w:rsidR="004F560B" w:rsidRDefault="002B6767" w:rsidP="002B6767">
      <w:pPr>
        <w:pStyle w:val="title2"/>
      </w:pPr>
      <w:r>
        <w:lastRenderedPageBreak/>
        <w:t>DMRS port indication for 8TX</w:t>
      </w:r>
    </w:p>
    <w:p w14:paraId="29DC8441" w14:textId="4ED33FB0" w:rsidR="00463599" w:rsidRDefault="008B5D36" w:rsidP="00BF4066">
      <w:pPr>
        <w:rPr>
          <w:rFonts w:eastAsiaTheme="minorEastAsia"/>
          <w:lang w:eastAsia="zh-CN"/>
        </w:rPr>
      </w:pPr>
      <w:r>
        <w:rPr>
          <w:rFonts w:eastAsiaTheme="minorEastAsia" w:hint="eastAsia"/>
          <w:lang w:eastAsia="zh-CN"/>
        </w:rPr>
        <w:t>F</w:t>
      </w:r>
      <w:r>
        <w:rPr>
          <w:rFonts w:eastAsiaTheme="minorEastAsia"/>
          <w:lang w:eastAsia="zh-CN"/>
        </w:rPr>
        <w:t>or uplink 8Tx transmission, there might be more than 4 layer</w:t>
      </w:r>
      <w:r w:rsidR="00625074">
        <w:rPr>
          <w:rFonts w:eastAsiaTheme="minorEastAsia"/>
          <w:lang w:eastAsia="zh-CN"/>
        </w:rPr>
        <w:t>s of</w:t>
      </w:r>
      <w:r>
        <w:rPr>
          <w:rFonts w:eastAsiaTheme="minorEastAsia"/>
          <w:lang w:eastAsia="zh-CN"/>
        </w:rPr>
        <w:t xml:space="preserve"> PUSCH </w:t>
      </w:r>
      <w:r w:rsidR="00625074">
        <w:rPr>
          <w:rFonts w:eastAsiaTheme="minorEastAsia"/>
          <w:lang w:eastAsia="zh-CN"/>
        </w:rPr>
        <w:t>transmission</w:t>
      </w:r>
      <w:r>
        <w:rPr>
          <w:rFonts w:eastAsiaTheme="minorEastAsia"/>
          <w:lang w:eastAsia="zh-CN"/>
        </w:rPr>
        <w:t xml:space="preserve">. In this case, more than 4 DMRS ports should be indicated to estimate the channel information for PUSCH transmission. </w:t>
      </w:r>
      <w:r w:rsidR="000865E4">
        <w:rPr>
          <w:rFonts w:eastAsiaTheme="minorEastAsia"/>
          <w:lang w:eastAsia="zh-CN"/>
        </w:rPr>
        <w:t xml:space="preserve">In </w:t>
      </w:r>
      <w:r w:rsidR="001F16BC">
        <w:rPr>
          <w:rFonts w:eastAsiaTheme="minorEastAsia"/>
          <w:lang w:eastAsia="zh-CN"/>
        </w:rPr>
        <w:t xml:space="preserve">the </w:t>
      </w:r>
      <w:r w:rsidR="000865E4">
        <w:rPr>
          <w:rFonts w:eastAsiaTheme="minorEastAsia"/>
          <w:lang w:eastAsia="zh-CN"/>
        </w:rPr>
        <w:t>current NR spec</w:t>
      </w:r>
      <w:r w:rsidR="00180FD3">
        <w:rPr>
          <w:rFonts w:eastAsiaTheme="minorEastAsia"/>
          <w:lang w:eastAsia="zh-CN"/>
        </w:rPr>
        <w:t>, downlink transmission already support</w:t>
      </w:r>
      <w:r w:rsidR="000865E4">
        <w:rPr>
          <w:rFonts w:eastAsiaTheme="minorEastAsia"/>
          <w:lang w:eastAsia="zh-CN"/>
        </w:rPr>
        <w:t>s</w:t>
      </w:r>
      <w:r w:rsidR="00180FD3">
        <w:rPr>
          <w:rFonts w:eastAsiaTheme="minorEastAsia"/>
          <w:lang w:eastAsia="zh-CN"/>
        </w:rPr>
        <w:t xml:space="preserve"> the DMRS ports indication for PDSCH transmission with more than four layers. </w:t>
      </w:r>
      <w:r w:rsidR="002D2E36">
        <w:rPr>
          <w:rFonts w:eastAsiaTheme="minorEastAsia"/>
          <w:lang w:eastAsia="zh-CN"/>
        </w:rPr>
        <w:t xml:space="preserve">Therefore, it is better to reuse the DMRS port indication mechanism of PDSCH for Rel-18 uplink 8Tx transmission. </w:t>
      </w:r>
    </w:p>
    <w:p w14:paraId="25897148" w14:textId="33CF5442" w:rsidR="00463599" w:rsidRDefault="00D14C32" w:rsidP="00463599">
      <w:pPr>
        <w:pStyle w:val="proposal"/>
        <w:ind w:left="1134" w:hanging="1134"/>
      </w:pPr>
      <w:r>
        <w:t xml:space="preserve">For </w:t>
      </w:r>
      <w:r w:rsidRPr="00D14C32">
        <w:t xml:space="preserve">DMRS </w:t>
      </w:r>
      <w:r>
        <w:t xml:space="preserve">port </w:t>
      </w:r>
      <w:r w:rsidRPr="00D14C32">
        <w:t xml:space="preserve">indication for </w:t>
      </w:r>
      <w:r>
        <w:t>PUSCH with more than four layers</w:t>
      </w:r>
      <w:r w:rsidR="00F5486D">
        <w:t>,</w:t>
      </w:r>
      <w:r w:rsidRPr="00D14C32">
        <w:t xml:space="preserve"> </w:t>
      </w:r>
      <w:r>
        <w:t xml:space="preserve">support to </w:t>
      </w:r>
      <w:r w:rsidRPr="00D14C32">
        <w:t>reuse DL DMRS indication principle</w:t>
      </w:r>
      <w:r>
        <w:t>.</w:t>
      </w:r>
    </w:p>
    <w:p w14:paraId="163365BB" w14:textId="77777777" w:rsidR="00C64AB4" w:rsidRPr="00C64AB4" w:rsidRDefault="00C64AB4" w:rsidP="00C64AB4">
      <w:pPr>
        <w:rPr>
          <w:rFonts w:eastAsiaTheme="minorEastAsia"/>
          <w:lang w:eastAsia="zh-CN"/>
        </w:rPr>
      </w:pPr>
    </w:p>
    <w:p w14:paraId="3D7608DA" w14:textId="4778D239" w:rsidR="009A4884" w:rsidRDefault="00D1789B" w:rsidP="009A4884">
      <w:pPr>
        <w:pStyle w:val="title1"/>
      </w:pPr>
      <w:r w:rsidRPr="00D1789B">
        <w:t>Conclusion</w:t>
      </w:r>
    </w:p>
    <w:p w14:paraId="7F260988" w14:textId="42783112" w:rsidR="00F03AEB" w:rsidRDefault="00C20416" w:rsidP="00AB4184">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60C46F9B" w14:textId="77777777" w:rsidR="00541313" w:rsidRPr="00A17E76" w:rsidRDefault="00541313" w:rsidP="00541313">
      <w:pPr>
        <w:pStyle w:val="observation"/>
        <w:numPr>
          <w:ilvl w:val="0"/>
          <w:numId w:val="44"/>
        </w:numPr>
        <w:spacing w:beforeLines="0" w:before="0" w:afterLines="0"/>
        <w:ind w:left="1418" w:hanging="1418"/>
      </w:pPr>
      <w:r>
        <w:t>T</w:t>
      </w:r>
      <w:r w:rsidRPr="009A47AE">
        <w:t>wo channel estimation</w:t>
      </w:r>
      <w:r>
        <w:t>s based on FD-OCC=4 can be performed in one RB, due to the o</w:t>
      </w:r>
      <w:r w:rsidRPr="009A47AE">
        <w:t>rthogonal</w:t>
      </w:r>
      <w:r>
        <w:t>ity of FD-OCC in each CE window.</w:t>
      </w:r>
    </w:p>
    <w:p w14:paraId="7643C0B9" w14:textId="77777777" w:rsidR="004E24AB" w:rsidRDefault="004E24AB" w:rsidP="004E24AB">
      <w:pPr>
        <w:pStyle w:val="observation"/>
        <w:spacing w:beforeLines="0" w:before="0" w:afterLines="0"/>
        <w:ind w:left="1418" w:hanging="1418"/>
      </w:pPr>
      <w:r>
        <w:t>Performing t</w:t>
      </w:r>
      <w:r w:rsidRPr="009A47AE">
        <w:t>wo channel estimation</w:t>
      </w:r>
      <w:r>
        <w:t xml:space="preserve">s based on FD-OCC=4 can </w:t>
      </w:r>
      <w:r w:rsidRPr="00B64B01">
        <w:t>address the issue when the number of scheduling RBs for PDSCH/PUSCH is odd</w:t>
      </w:r>
      <w:r>
        <w:t xml:space="preserve">, where </w:t>
      </w:r>
      <w:r w:rsidRPr="00D912A1">
        <w:t>UE can perform two channel estimations in all RB</w:t>
      </w:r>
      <w:r>
        <w:t xml:space="preserve"> or only </w:t>
      </w:r>
      <w:r w:rsidRPr="00D912A1">
        <w:t>in the orphan RB</w:t>
      </w:r>
      <w:r>
        <w:t>.</w:t>
      </w:r>
    </w:p>
    <w:p w14:paraId="3B9EC838" w14:textId="77777777" w:rsidR="004E24AB" w:rsidRPr="00C914FE" w:rsidRDefault="004E24AB" w:rsidP="004E24AB">
      <w:pPr>
        <w:pStyle w:val="observation"/>
        <w:spacing w:beforeLines="0" w:before="0" w:afterLines="0"/>
        <w:ind w:left="1418" w:hanging="1418"/>
      </w:pPr>
      <w:r>
        <w:t>Legacy DMRS ports can be reused if introducing FD-OCC=4 in Rel-18.</w:t>
      </w:r>
    </w:p>
    <w:p w14:paraId="597E7450" w14:textId="77777777" w:rsidR="004E24AB" w:rsidRDefault="004E24AB" w:rsidP="004E24AB">
      <w:pPr>
        <w:pStyle w:val="observation"/>
        <w:spacing w:beforeLines="0" w:before="0" w:afterLines="0"/>
        <w:ind w:left="1418" w:hanging="1418"/>
      </w:pPr>
      <w:r>
        <w:t xml:space="preserve">4 new codes of FD-OCC=6 need to be designed to </w:t>
      </w:r>
      <w:r w:rsidRPr="00576BC3">
        <w:t>double the number of DMRS ports</w:t>
      </w:r>
      <w:r w:rsidRPr="00DF36DB">
        <w:t xml:space="preserve"> in each CDM group</w:t>
      </w:r>
      <w:r>
        <w:t>.</w:t>
      </w:r>
    </w:p>
    <w:p w14:paraId="634110EE" w14:textId="77777777" w:rsidR="004E24AB" w:rsidRPr="00C914FE" w:rsidRDefault="004E24AB" w:rsidP="004E24AB">
      <w:pPr>
        <w:pStyle w:val="observation"/>
        <w:spacing w:beforeLines="0" w:before="0" w:afterLines="0"/>
        <w:ind w:left="1418" w:hanging="1418"/>
      </w:pPr>
      <w:r w:rsidRPr="00D90826">
        <w:t>FD-OCC=6</w:t>
      </w:r>
      <w:r>
        <w:t xml:space="preserve"> could be only applied for DMRS type 1, which would </w:t>
      </w:r>
      <w:r>
        <w:rPr>
          <w:rFonts w:eastAsia="微软雅黑"/>
        </w:rPr>
        <w:t>lead to d</w:t>
      </w:r>
      <w:r w:rsidRPr="002A36B4">
        <w:rPr>
          <w:rFonts w:eastAsia="微软雅黑"/>
        </w:rPr>
        <w:t>ifferentiated</w:t>
      </w:r>
      <w:r>
        <w:rPr>
          <w:rFonts w:eastAsia="微软雅黑"/>
        </w:rPr>
        <w:t xml:space="preserve"> FD-OCC design</w:t>
      </w:r>
      <w:r>
        <w:rPr>
          <w:rFonts w:eastAsia="微软雅黑" w:hint="eastAsia"/>
        </w:rPr>
        <w:t>s</w:t>
      </w:r>
      <w:r>
        <w:rPr>
          <w:rFonts w:eastAsia="微软雅黑"/>
        </w:rPr>
        <w:t xml:space="preserve"> for two DMRS types.</w:t>
      </w:r>
    </w:p>
    <w:p w14:paraId="20159E60" w14:textId="77777777" w:rsidR="004E24AB" w:rsidRDefault="004E24AB" w:rsidP="004E24AB">
      <w:pPr>
        <w:pStyle w:val="observation"/>
        <w:spacing w:beforeLines="0" w:before="0" w:afterLines="0"/>
        <w:ind w:left="1418" w:hanging="1418"/>
      </w:pPr>
      <w:r>
        <w:t>Two CE windows based on FD-OCC=2 can be applied to DMRS type 1 with comb-</w:t>
      </w:r>
      <w:r w:rsidRPr="005230ED">
        <w:t>4</w:t>
      </w:r>
      <w:r>
        <w:t xml:space="preserve"> design</w:t>
      </w:r>
      <w:r w:rsidRPr="005230ED">
        <w:t>.</w:t>
      </w:r>
    </w:p>
    <w:p w14:paraId="5E737401" w14:textId="77777777" w:rsidR="004E24AB" w:rsidRPr="00F761AD" w:rsidRDefault="004E24AB" w:rsidP="004E24AB">
      <w:pPr>
        <w:pStyle w:val="observation"/>
        <w:spacing w:beforeLines="0" w:before="0" w:afterLines="0"/>
        <w:ind w:left="1418" w:hanging="1418"/>
      </w:pPr>
      <w:r>
        <w:t xml:space="preserve">Scheme 4 can be applied to both </w:t>
      </w:r>
      <w:r w:rsidRPr="00D84334">
        <w:t>DMRS type1 and DMRS type2</w:t>
      </w:r>
      <w:r>
        <w:t xml:space="preserve"> </w:t>
      </w:r>
      <w:r>
        <w:rPr>
          <w:rFonts w:hint="eastAsia"/>
        </w:rPr>
        <w:t>based</w:t>
      </w:r>
      <w:r>
        <w:t xml:space="preserve"> on the same design </w:t>
      </w:r>
      <w:r>
        <w:rPr>
          <w:rFonts w:eastAsia="微软雅黑"/>
        </w:rPr>
        <w:t>principle with FD-OCC=2</w:t>
      </w:r>
      <w:r>
        <w:t>.</w:t>
      </w:r>
    </w:p>
    <w:p w14:paraId="188F9343" w14:textId="77777777" w:rsidR="004E24AB" w:rsidRDefault="004E24AB" w:rsidP="004E24AB">
      <w:pPr>
        <w:pStyle w:val="observation"/>
        <w:spacing w:beforeLines="0" w:before="0" w:afterLines="0"/>
        <w:ind w:left="1418" w:hanging="1418"/>
      </w:pPr>
      <w:r w:rsidRPr="0018408B">
        <w:t xml:space="preserve">Enhancement on </w:t>
      </w:r>
      <w:r>
        <w:t>time</w:t>
      </w:r>
      <w:r w:rsidRPr="0018408B">
        <w:t>-domain</w:t>
      </w:r>
      <w:r>
        <w:t>, e.g., TD-OCC=4</w:t>
      </w:r>
      <w:r w:rsidRPr="005230ED">
        <w:t xml:space="preserve"> may increase the overhead</w:t>
      </w:r>
      <w:r>
        <w:t xml:space="preserve"> of DMRS</w:t>
      </w:r>
      <w:r w:rsidRPr="005230ED">
        <w:t xml:space="preserve"> compared with other solutions, e.g., FD-OCC</w:t>
      </w:r>
      <w:r>
        <w:t>=</w:t>
      </w:r>
      <w:r w:rsidRPr="005230ED">
        <w:t>4.</w:t>
      </w:r>
    </w:p>
    <w:p w14:paraId="57113287" w14:textId="77777777" w:rsidR="004E24AB" w:rsidRPr="00F761AD" w:rsidRDefault="004E24AB" w:rsidP="004E24AB">
      <w:pPr>
        <w:pStyle w:val="observation"/>
        <w:spacing w:beforeLines="0" w:before="0" w:afterLines="0"/>
        <w:ind w:left="1418" w:hanging="1418"/>
      </w:pPr>
      <w:r w:rsidRPr="00BE201D">
        <w:t>Enhancement on time-domain</w:t>
      </w:r>
      <w:r>
        <w:t xml:space="preserve"> based on additional positions of DMRS would restrict the c</w:t>
      </w:r>
      <w:r w:rsidRPr="00BE201D">
        <w:t>onfigurable</w:t>
      </w:r>
      <w:r>
        <w:t xml:space="preserve"> number of additional positions.</w:t>
      </w:r>
    </w:p>
    <w:p w14:paraId="6C60C73C" w14:textId="20B231A1" w:rsidR="004E24AB" w:rsidRDefault="004E24AB" w:rsidP="004E24AB">
      <w:pPr>
        <w:pStyle w:val="observation"/>
        <w:spacing w:beforeLines="0" w:before="0" w:afterLines="0"/>
        <w:ind w:left="1418" w:hanging="1418"/>
      </w:pPr>
      <w:r>
        <w:t>H</w:t>
      </w:r>
      <w:r w:rsidRPr="00C02A26">
        <w:t xml:space="preserve">ow to multiplex the DMRS ports for legacy UEs and Rel-18 UEs need </w:t>
      </w:r>
      <w:r>
        <w:t>to be</w:t>
      </w:r>
      <w:r w:rsidRPr="00C02A26">
        <w:t xml:space="preserve"> discussed</w:t>
      </w:r>
      <w:r>
        <w:t>.</w:t>
      </w:r>
    </w:p>
    <w:p w14:paraId="23BEBA0F" w14:textId="43F7C57F" w:rsidR="000B033A" w:rsidRPr="00700D47" w:rsidRDefault="004E24AB" w:rsidP="005A7FA0">
      <w:pPr>
        <w:pStyle w:val="observation"/>
        <w:spacing w:beforeLines="0" w:before="0" w:afterLines="0"/>
        <w:ind w:left="1418" w:hanging="1418"/>
      </w:pPr>
      <w:r>
        <w:t>T</w:t>
      </w:r>
      <w:r>
        <w:rPr>
          <w:rFonts w:hint="eastAsia"/>
        </w:rPr>
        <w:t>h</w:t>
      </w:r>
      <w:r>
        <w:t>e performance of enhancement on code-domain outperforms enhancement on frequency-domain.</w:t>
      </w:r>
    </w:p>
    <w:p w14:paraId="305F6C17" w14:textId="77777777" w:rsidR="0034039F" w:rsidRPr="004069FF" w:rsidRDefault="0034039F" w:rsidP="0034039F">
      <w:pPr>
        <w:pStyle w:val="proposal"/>
        <w:numPr>
          <w:ilvl w:val="0"/>
          <w:numId w:val="45"/>
        </w:numPr>
        <w:ind w:left="1134" w:hanging="1134"/>
      </w:pPr>
      <w:r>
        <w:t>Support scheme 1b with two CE windows to address the schedul</w:t>
      </w:r>
      <w:r>
        <w:rPr>
          <w:rFonts w:hint="eastAsia"/>
        </w:rPr>
        <w:t>ed</w:t>
      </w:r>
      <w:r>
        <w:t xml:space="preserve"> RB issue of DMRS type 1, </w:t>
      </w:r>
      <w:r w:rsidRPr="00CA0970">
        <w:t>if introducing FD-OCC=4 in Rel-18</w:t>
      </w:r>
      <w:r>
        <w:t>.</w:t>
      </w:r>
    </w:p>
    <w:p w14:paraId="1F86CD4C" w14:textId="61B2F82B" w:rsidR="000D24EF" w:rsidRDefault="000D24EF" w:rsidP="000D24EF">
      <w:pPr>
        <w:pStyle w:val="proposal"/>
        <w:ind w:left="1134" w:hanging="1134"/>
      </w:pPr>
      <w:r>
        <w:t xml:space="preserve">Enhancement on FD-OCC to double the number of DMRS ports in each CDM group </w:t>
      </w:r>
      <w:r w:rsidR="00804E5A">
        <w:t>can</w:t>
      </w:r>
      <w:r>
        <w:t xml:space="preserve"> be considered for Rel-18 DMRS enhancement.</w:t>
      </w:r>
    </w:p>
    <w:p w14:paraId="718F755C" w14:textId="77777777" w:rsidR="000D24EF" w:rsidRDefault="000D24EF" w:rsidP="000D24EF">
      <w:pPr>
        <w:pStyle w:val="proposal"/>
        <w:ind w:left="1134" w:hanging="1134"/>
      </w:pPr>
      <w:r>
        <w:t>Enhancement on frequency-domain to double the number of CDM groups can be considered for Rel-18 DMRS enhancement.</w:t>
      </w:r>
    </w:p>
    <w:p w14:paraId="65DA680C" w14:textId="77777777" w:rsidR="000D24EF" w:rsidRPr="00AC0436" w:rsidRDefault="000D24EF" w:rsidP="000D24EF">
      <w:pPr>
        <w:pStyle w:val="proposal"/>
        <w:ind w:left="1134" w:hanging="1134"/>
      </w:pPr>
      <w:r>
        <w:t>S</w:t>
      </w:r>
      <w:r w:rsidRPr="00122BB7">
        <w:t>upport schedul</w:t>
      </w:r>
      <w:r>
        <w:t>ing of</w:t>
      </w:r>
      <w:r w:rsidRPr="00122BB7">
        <w:t xml:space="preserve"> Rel-18 UEs and legacy UEs together in MU-MIMO</w:t>
      </w:r>
      <w:r>
        <w:t>.</w:t>
      </w:r>
    </w:p>
    <w:p w14:paraId="51CBBD0E" w14:textId="77777777" w:rsidR="000D24EF" w:rsidRDefault="000D24EF" w:rsidP="000D24EF">
      <w:pPr>
        <w:pStyle w:val="proposal"/>
        <w:ind w:left="1134" w:hanging="1134"/>
      </w:pPr>
      <w:r>
        <w:t>Dynamic indication between legacy DMRS ports and Rel-18 DMRS ports should be supported.</w:t>
      </w:r>
    </w:p>
    <w:p w14:paraId="39788BB3" w14:textId="77777777" w:rsidR="000D24EF" w:rsidRDefault="000D24EF" w:rsidP="000D24EF">
      <w:pPr>
        <w:pStyle w:val="proposal"/>
        <w:ind w:left="1134" w:hanging="1134"/>
      </w:pPr>
      <w:r>
        <w:t xml:space="preserve">For </w:t>
      </w:r>
      <w:r w:rsidRPr="00D14C32">
        <w:t xml:space="preserve">DMRS </w:t>
      </w:r>
      <w:r>
        <w:t xml:space="preserve">port </w:t>
      </w:r>
      <w:r w:rsidRPr="00D14C32">
        <w:t xml:space="preserve">indication for </w:t>
      </w:r>
      <w:r>
        <w:t>PUSCH with more than four layers,</w:t>
      </w:r>
      <w:r w:rsidRPr="00D14C32">
        <w:t xml:space="preserve"> </w:t>
      </w:r>
      <w:r>
        <w:t xml:space="preserve">support to </w:t>
      </w:r>
      <w:r w:rsidRPr="00D14C32">
        <w:t>reuse DL DMRS indication principle</w:t>
      </w:r>
      <w:r>
        <w:t>.</w:t>
      </w:r>
    </w:p>
    <w:p w14:paraId="3F2347B1" w14:textId="77777777" w:rsidR="00AB4184" w:rsidRPr="00AB4184" w:rsidRDefault="00AB4184" w:rsidP="00AB4184">
      <w:pPr>
        <w:rPr>
          <w:rFonts w:eastAsiaTheme="minorEastAsia"/>
          <w:lang w:eastAsia="zh-CN"/>
        </w:rPr>
      </w:pPr>
    </w:p>
    <w:p w14:paraId="0C8B30A5" w14:textId="5290B856" w:rsidR="00F03AEB" w:rsidRPr="00BF7CF2" w:rsidRDefault="00F03AEB" w:rsidP="00BF7CF2">
      <w:pPr>
        <w:pStyle w:val="titlereference"/>
        <w:rPr>
          <w:bCs/>
        </w:rPr>
      </w:pPr>
      <w:r w:rsidRPr="00BF7CF2">
        <w:t>Reference</w:t>
      </w:r>
    </w:p>
    <w:bookmarkEnd w:id="4"/>
    <w:bookmarkEnd w:id="5"/>
    <w:p w14:paraId="2B3A3A19" w14:textId="2522D445" w:rsidR="008B4F83" w:rsidRPr="001721D2" w:rsidRDefault="001721D2" w:rsidP="008B4F83">
      <w:pPr>
        <w:pStyle w:val="references"/>
        <w:rPr>
          <w:bCs/>
          <w:lang w:val="en-GB"/>
        </w:rPr>
      </w:pPr>
      <w:r w:rsidRPr="001721D2">
        <w:rPr>
          <w:bCs/>
          <w:lang w:val="en-GB"/>
        </w:rPr>
        <w:tab/>
        <w:t>RP-213598, New WID: MIMO Evolution for Downlink and Uplink, Samsung</w:t>
      </w:r>
    </w:p>
    <w:p w14:paraId="23CD969D" w14:textId="77777777" w:rsidR="00FF129B" w:rsidRDefault="00FF129B" w:rsidP="00546E73">
      <w:pPr>
        <w:pStyle w:val="references"/>
        <w:numPr>
          <w:ilvl w:val="0"/>
          <w:numId w:val="0"/>
        </w:numPr>
      </w:pPr>
    </w:p>
    <w:sectPr w:rsidR="00FF129B" w:rsidSect="00E82A69">
      <w:headerReference w:type="default" r:id="rId20"/>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7708" w14:textId="77777777" w:rsidR="00D4735C" w:rsidRDefault="00D4735C">
      <w:r>
        <w:separator/>
      </w:r>
    </w:p>
  </w:endnote>
  <w:endnote w:type="continuationSeparator" w:id="0">
    <w:p w14:paraId="2464A7D4" w14:textId="77777777" w:rsidR="00D4735C" w:rsidRDefault="00D4735C">
      <w:r>
        <w:continuationSeparator/>
      </w:r>
    </w:p>
  </w:endnote>
  <w:endnote w:type="continuationNotice" w:id="1">
    <w:p w14:paraId="13CD57E2" w14:textId="77777777" w:rsidR="00D4735C" w:rsidRDefault="00D47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CDC62" w14:textId="77777777" w:rsidR="00D4735C" w:rsidRDefault="00D4735C">
      <w:r>
        <w:separator/>
      </w:r>
    </w:p>
  </w:footnote>
  <w:footnote w:type="continuationSeparator" w:id="0">
    <w:p w14:paraId="20628F60" w14:textId="77777777" w:rsidR="00D4735C" w:rsidRDefault="00D4735C">
      <w:r>
        <w:continuationSeparator/>
      </w:r>
    </w:p>
  </w:footnote>
  <w:footnote w:type="continuationNotice" w:id="1">
    <w:p w14:paraId="6063373B" w14:textId="77777777" w:rsidR="00D4735C" w:rsidRDefault="00D47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4735C" w:rsidRDefault="00D4735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03E09"/>
    <w:multiLevelType w:val="multilevel"/>
    <w:tmpl w:val="AFC0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740DB"/>
    <w:multiLevelType w:val="multilevel"/>
    <w:tmpl w:val="9EFA77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A0064F"/>
    <w:multiLevelType w:val="hybridMultilevel"/>
    <w:tmpl w:val="66C628CA"/>
    <w:lvl w:ilvl="0" w:tplc="FFFFFFFF">
      <w:numFmt w:val="bullet"/>
      <w:lvlText w:val="-"/>
      <w:lvlJc w:val="left"/>
      <w:pPr>
        <w:ind w:left="760" w:hanging="360"/>
      </w:pPr>
      <w:rPr>
        <w:rFonts w:ascii="Times" w:eastAsia="Batang" w:hAnsi="Times" w:cs="Times"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o"/>
      <w:lvlJc w:val="left"/>
      <w:pPr>
        <w:ind w:left="840" w:hanging="420"/>
      </w:pPr>
      <w:rPr>
        <w:rFonts w:ascii="Courier New" w:hAnsi="Courier New" w:cs="Courier New" w:hint="default"/>
      </w:rPr>
    </w:lvl>
    <w:lvl w:ilvl="3" w:tplc="04090003">
      <w:start w:val="1"/>
      <w:numFmt w:val="bullet"/>
      <w:lvlText w:val="o"/>
      <w:lvlJc w:val="left"/>
      <w:pPr>
        <w:ind w:left="1696" w:hanging="420"/>
      </w:pPr>
      <w:rPr>
        <w:rFonts w:ascii="Courier New" w:hAnsi="Courier New" w:cs="Courier New"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1BD7484D"/>
    <w:multiLevelType w:val="hybridMultilevel"/>
    <w:tmpl w:val="D4B858D8"/>
    <w:lvl w:ilvl="0" w:tplc="FFFFFFFF">
      <w:numFmt w:val="bullet"/>
      <w:lvlText w:val="-"/>
      <w:lvlJc w:val="left"/>
      <w:pPr>
        <w:ind w:left="760" w:hanging="360"/>
      </w:pPr>
      <w:rPr>
        <w:rFonts w:ascii="Times" w:eastAsia="Batang" w:hAnsi="Times" w:cs="Times" w:hint="default"/>
      </w:rPr>
    </w:lvl>
    <w:lvl w:ilvl="1" w:tplc="04090001">
      <w:start w:val="1"/>
      <w:numFmt w:val="bullet"/>
      <w:lvlText w:val=""/>
      <w:lvlJc w:val="left"/>
      <w:pPr>
        <w:ind w:left="1220" w:hanging="420"/>
      </w:pPr>
      <w:rPr>
        <w:rFonts w:ascii="Symbol" w:hAnsi="Symbol"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262A566E"/>
    <w:multiLevelType w:val="hybridMultilevel"/>
    <w:tmpl w:val="10420F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A4CE0148"/>
    <w:lvl w:ilvl="0" w:tplc="9FE0F87E">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4146E3"/>
    <w:multiLevelType w:val="hybridMultilevel"/>
    <w:tmpl w:val="63DA274A"/>
    <w:lvl w:ilvl="0" w:tplc="28408BE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2CA5DE8"/>
    <w:multiLevelType w:val="hybridMultilevel"/>
    <w:tmpl w:val="92D0B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 w15:restartNumberingAfterBreak="0">
    <w:nsid w:val="6469547A"/>
    <w:multiLevelType w:val="hybridMultilevel"/>
    <w:tmpl w:val="4C12DF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B501A9"/>
    <w:multiLevelType w:val="hybridMultilevel"/>
    <w:tmpl w:val="10FE36D8"/>
    <w:lvl w:ilvl="0" w:tplc="4202C932">
      <w:start w:val="1"/>
      <w:numFmt w:val="bullet"/>
      <w:lvlText w:val=""/>
      <w:lvlJc w:val="left"/>
      <w:pPr>
        <w:ind w:left="420" w:hanging="420"/>
      </w:pPr>
      <w:rPr>
        <w:rFonts w:ascii="Symbol" w:eastAsia="MS Mincho"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C36730"/>
    <w:multiLevelType w:val="hybridMultilevel"/>
    <w:tmpl w:val="F280C3E8"/>
    <w:lvl w:ilvl="0" w:tplc="28408BE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F01087"/>
    <w:multiLevelType w:val="hybridMultilevel"/>
    <w:tmpl w:val="593A5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3395495">
    <w:abstractNumId w:val="27"/>
  </w:num>
  <w:num w:numId="2" w16cid:durableId="663053112">
    <w:abstractNumId w:val="38"/>
  </w:num>
  <w:num w:numId="3" w16cid:durableId="786972249">
    <w:abstractNumId w:val="19"/>
  </w:num>
  <w:num w:numId="4" w16cid:durableId="2006543931">
    <w:abstractNumId w:val="23"/>
  </w:num>
  <w:num w:numId="5" w16cid:durableId="235864130">
    <w:abstractNumId w:val="14"/>
  </w:num>
  <w:num w:numId="6" w16cid:durableId="267856485">
    <w:abstractNumId w:val="13"/>
  </w:num>
  <w:num w:numId="7" w16cid:durableId="427234171">
    <w:abstractNumId w:val="22"/>
  </w:num>
  <w:num w:numId="8" w16cid:durableId="1751846156">
    <w:abstractNumId w:val="9"/>
  </w:num>
  <w:num w:numId="9" w16cid:durableId="1177768175">
    <w:abstractNumId w:val="29"/>
  </w:num>
  <w:num w:numId="10" w16cid:durableId="462693507">
    <w:abstractNumId w:val="11"/>
  </w:num>
  <w:num w:numId="11" w16cid:durableId="1067801480">
    <w:abstractNumId w:val="20"/>
  </w:num>
  <w:num w:numId="12" w16cid:durableId="1398822231">
    <w:abstractNumId w:val="1"/>
  </w:num>
  <w:num w:numId="13" w16cid:durableId="1052848401">
    <w:abstractNumId w:val="28"/>
  </w:num>
  <w:num w:numId="14" w16cid:durableId="889607118">
    <w:abstractNumId w:val="9"/>
    <w:lvlOverride w:ilvl="0">
      <w:startOverride w:val="1"/>
    </w:lvlOverride>
  </w:num>
  <w:num w:numId="15" w16cid:durableId="956451767">
    <w:abstractNumId w:val="26"/>
  </w:num>
  <w:num w:numId="16" w16cid:durableId="789250912">
    <w:abstractNumId w:val="36"/>
  </w:num>
  <w:num w:numId="17" w16cid:durableId="1833795293">
    <w:abstractNumId w:val="30"/>
  </w:num>
  <w:num w:numId="18" w16cid:durableId="25444587">
    <w:abstractNumId w:val="17"/>
  </w:num>
  <w:num w:numId="19" w16cid:durableId="1406221618">
    <w:abstractNumId w:val="25"/>
  </w:num>
  <w:num w:numId="20" w16cid:durableId="1306356594">
    <w:abstractNumId w:val="2"/>
  </w:num>
  <w:num w:numId="21" w16cid:durableId="588461817">
    <w:abstractNumId w:val="3"/>
  </w:num>
  <w:num w:numId="22" w16cid:durableId="196240720">
    <w:abstractNumId w:val="5"/>
  </w:num>
  <w:num w:numId="23" w16cid:durableId="1833787562">
    <w:abstractNumId w:val="0"/>
  </w:num>
  <w:num w:numId="24" w16cid:durableId="552231540">
    <w:abstractNumId w:val="12"/>
  </w:num>
  <w:num w:numId="25" w16cid:durableId="282808075">
    <w:abstractNumId w:val="4"/>
  </w:num>
  <w:num w:numId="26" w16cid:durableId="1069688275">
    <w:abstractNumId w:val="33"/>
  </w:num>
  <w:num w:numId="27" w16cid:durableId="1354066634">
    <w:abstractNumId w:val="21"/>
  </w:num>
  <w:num w:numId="28" w16cid:durableId="366296447">
    <w:abstractNumId w:val="8"/>
  </w:num>
  <w:num w:numId="29" w16cid:durableId="1864006259">
    <w:abstractNumId w:val="7"/>
  </w:num>
  <w:num w:numId="30" w16cid:durableId="1496074242">
    <w:abstractNumId w:val="32"/>
  </w:num>
  <w:num w:numId="31" w16cid:durableId="634262633">
    <w:abstractNumId w:val="37"/>
  </w:num>
  <w:num w:numId="32" w16cid:durableId="161435585">
    <w:abstractNumId w:val="18"/>
  </w:num>
  <w:num w:numId="33" w16cid:durableId="602423558">
    <w:abstractNumId w:val="15"/>
  </w:num>
  <w:num w:numId="34" w16cid:durableId="421026924">
    <w:abstractNumId w:val="24"/>
  </w:num>
  <w:num w:numId="35" w16cid:durableId="287510498">
    <w:abstractNumId w:val="6"/>
  </w:num>
  <w:num w:numId="36" w16cid:durableId="1009138102">
    <w:abstractNumId w:val="11"/>
  </w:num>
  <w:num w:numId="37" w16cid:durableId="886063280">
    <w:abstractNumId w:val="11"/>
  </w:num>
  <w:num w:numId="38" w16cid:durableId="564266604">
    <w:abstractNumId w:val="11"/>
  </w:num>
  <w:num w:numId="39" w16cid:durableId="1202749223">
    <w:abstractNumId w:val="31"/>
  </w:num>
  <w:num w:numId="40" w16cid:durableId="1712266857">
    <w:abstractNumId w:val="16"/>
  </w:num>
  <w:num w:numId="41" w16cid:durableId="977412845">
    <w:abstractNumId w:val="10"/>
  </w:num>
  <w:num w:numId="42" w16cid:durableId="923338577">
    <w:abstractNumId w:val="35"/>
  </w:num>
  <w:num w:numId="43" w16cid:durableId="1546138147">
    <w:abstractNumId w:val="34"/>
  </w:num>
  <w:num w:numId="44" w16cid:durableId="2085838514">
    <w:abstractNumId w:val="20"/>
    <w:lvlOverride w:ilvl="0">
      <w:startOverride w:val="1"/>
    </w:lvlOverride>
  </w:num>
  <w:num w:numId="45" w16cid:durableId="89132383">
    <w:abstractNumId w:val="9"/>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mwNKgFAP98QdAtAAAA"/>
  </w:docVars>
  <w:rsids>
    <w:rsidRoot w:val="00B87FBC"/>
    <w:rsid w:val="00000144"/>
    <w:rsid w:val="0000025D"/>
    <w:rsid w:val="0000069E"/>
    <w:rsid w:val="00000826"/>
    <w:rsid w:val="000008CA"/>
    <w:rsid w:val="00000D74"/>
    <w:rsid w:val="0000129A"/>
    <w:rsid w:val="000012F9"/>
    <w:rsid w:val="000013E8"/>
    <w:rsid w:val="0000169B"/>
    <w:rsid w:val="0000176D"/>
    <w:rsid w:val="00001BC7"/>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76E"/>
    <w:rsid w:val="000058A7"/>
    <w:rsid w:val="00005A6F"/>
    <w:rsid w:val="00005C84"/>
    <w:rsid w:val="000060C1"/>
    <w:rsid w:val="000063A7"/>
    <w:rsid w:val="000063B8"/>
    <w:rsid w:val="000065F8"/>
    <w:rsid w:val="0000694F"/>
    <w:rsid w:val="00006A1A"/>
    <w:rsid w:val="00006A6F"/>
    <w:rsid w:val="00007B3D"/>
    <w:rsid w:val="0001003D"/>
    <w:rsid w:val="0001015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89A"/>
    <w:rsid w:val="00012BDF"/>
    <w:rsid w:val="00012E34"/>
    <w:rsid w:val="00012EB1"/>
    <w:rsid w:val="00013458"/>
    <w:rsid w:val="000137AA"/>
    <w:rsid w:val="0001397F"/>
    <w:rsid w:val="000145A5"/>
    <w:rsid w:val="000148E6"/>
    <w:rsid w:val="00014D04"/>
    <w:rsid w:val="00014DD8"/>
    <w:rsid w:val="000155BA"/>
    <w:rsid w:val="00015654"/>
    <w:rsid w:val="00015A87"/>
    <w:rsid w:val="00015B5B"/>
    <w:rsid w:val="00015CF4"/>
    <w:rsid w:val="00015D47"/>
    <w:rsid w:val="00016208"/>
    <w:rsid w:val="0001667B"/>
    <w:rsid w:val="00016AC6"/>
    <w:rsid w:val="00016F05"/>
    <w:rsid w:val="0001706A"/>
    <w:rsid w:val="0001711C"/>
    <w:rsid w:val="000174AD"/>
    <w:rsid w:val="000179E2"/>
    <w:rsid w:val="00017BA4"/>
    <w:rsid w:val="00017F49"/>
    <w:rsid w:val="0002048D"/>
    <w:rsid w:val="000208A6"/>
    <w:rsid w:val="00020A0A"/>
    <w:rsid w:val="00020A1C"/>
    <w:rsid w:val="0002195F"/>
    <w:rsid w:val="00021975"/>
    <w:rsid w:val="00021B1B"/>
    <w:rsid w:val="00021BBB"/>
    <w:rsid w:val="00021C03"/>
    <w:rsid w:val="00021E15"/>
    <w:rsid w:val="00022154"/>
    <w:rsid w:val="00022397"/>
    <w:rsid w:val="00022A7D"/>
    <w:rsid w:val="00022AB8"/>
    <w:rsid w:val="00022B9E"/>
    <w:rsid w:val="000231E5"/>
    <w:rsid w:val="0002343D"/>
    <w:rsid w:val="0002416B"/>
    <w:rsid w:val="000241CB"/>
    <w:rsid w:val="000241DE"/>
    <w:rsid w:val="00024293"/>
    <w:rsid w:val="00024BA0"/>
    <w:rsid w:val="00024BC2"/>
    <w:rsid w:val="00024E11"/>
    <w:rsid w:val="00024E88"/>
    <w:rsid w:val="00025088"/>
    <w:rsid w:val="000250AB"/>
    <w:rsid w:val="000251F2"/>
    <w:rsid w:val="0002552A"/>
    <w:rsid w:val="0002553C"/>
    <w:rsid w:val="00025A64"/>
    <w:rsid w:val="00025A99"/>
    <w:rsid w:val="00025D0E"/>
    <w:rsid w:val="000260B6"/>
    <w:rsid w:val="000260C1"/>
    <w:rsid w:val="00026431"/>
    <w:rsid w:val="0002671B"/>
    <w:rsid w:val="00026793"/>
    <w:rsid w:val="00026845"/>
    <w:rsid w:val="00026A7F"/>
    <w:rsid w:val="00026F14"/>
    <w:rsid w:val="00027200"/>
    <w:rsid w:val="000273E8"/>
    <w:rsid w:val="0002754F"/>
    <w:rsid w:val="00027B49"/>
    <w:rsid w:val="00027D82"/>
    <w:rsid w:val="000303D3"/>
    <w:rsid w:val="00030815"/>
    <w:rsid w:val="00030BD6"/>
    <w:rsid w:val="00030BDD"/>
    <w:rsid w:val="00030DFC"/>
    <w:rsid w:val="000310B3"/>
    <w:rsid w:val="00031855"/>
    <w:rsid w:val="00031E86"/>
    <w:rsid w:val="00032104"/>
    <w:rsid w:val="000324B9"/>
    <w:rsid w:val="00032551"/>
    <w:rsid w:val="000325F0"/>
    <w:rsid w:val="000325F7"/>
    <w:rsid w:val="0003281F"/>
    <w:rsid w:val="00032E2C"/>
    <w:rsid w:val="000331EB"/>
    <w:rsid w:val="00033319"/>
    <w:rsid w:val="000333CA"/>
    <w:rsid w:val="000334B9"/>
    <w:rsid w:val="000335D5"/>
    <w:rsid w:val="00033618"/>
    <w:rsid w:val="000336F0"/>
    <w:rsid w:val="000338A4"/>
    <w:rsid w:val="00033D3B"/>
    <w:rsid w:val="00033D65"/>
    <w:rsid w:val="00033F09"/>
    <w:rsid w:val="00033F30"/>
    <w:rsid w:val="00034387"/>
    <w:rsid w:val="0003458D"/>
    <w:rsid w:val="00034721"/>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BB"/>
    <w:rsid w:val="00036EE1"/>
    <w:rsid w:val="00037075"/>
    <w:rsid w:val="000372AE"/>
    <w:rsid w:val="0003748C"/>
    <w:rsid w:val="0003772C"/>
    <w:rsid w:val="000377D4"/>
    <w:rsid w:val="000379F3"/>
    <w:rsid w:val="00037A41"/>
    <w:rsid w:val="00037A63"/>
    <w:rsid w:val="00037A99"/>
    <w:rsid w:val="00037DBD"/>
    <w:rsid w:val="00037E65"/>
    <w:rsid w:val="0004000C"/>
    <w:rsid w:val="000401EF"/>
    <w:rsid w:val="00040401"/>
    <w:rsid w:val="000409EE"/>
    <w:rsid w:val="00040A9F"/>
    <w:rsid w:val="00040C1B"/>
    <w:rsid w:val="00040D92"/>
    <w:rsid w:val="00040E28"/>
    <w:rsid w:val="000412E1"/>
    <w:rsid w:val="000412FF"/>
    <w:rsid w:val="000415D7"/>
    <w:rsid w:val="000415EB"/>
    <w:rsid w:val="00041794"/>
    <w:rsid w:val="00041BD9"/>
    <w:rsid w:val="00041C1F"/>
    <w:rsid w:val="00041E6C"/>
    <w:rsid w:val="000421F2"/>
    <w:rsid w:val="00042397"/>
    <w:rsid w:val="000425C5"/>
    <w:rsid w:val="00042718"/>
    <w:rsid w:val="00042725"/>
    <w:rsid w:val="00042955"/>
    <w:rsid w:val="00042AB0"/>
    <w:rsid w:val="00042D61"/>
    <w:rsid w:val="00042E02"/>
    <w:rsid w:val="00043003"/>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082"/>
    <w:rsid w:val="00045105"/>
    <w:rsid w:val="0004510C"/>
    <w:rsid w:val="000458FF"/>
    <w:rsid w:val="000459DD"/>
    <w:rsid w:val="00045C39"/>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715"/>
    <w:rsid w:val="0005093A"/>
    <w:rsid w:val="00050BF1"/>
    <w:rsid w:val="00050DA7"/>
    <w:rsid w:val="0005107D"/>
    <w:rsid w:val="00051283"/>
    <w:rsid w:val="00051453"/>
    <w:rsid w:val="000517C0"/>
    <w:rsid w:val="0005188C"/>
    <w:rsid w:val="00051911"/>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232"/>
    <w:rsid w:val="00054698"/>
    <w:rsid w:val="00054771"/>
    <w:rsid w:val="0005477E"/>
    <w:rsid w:val="00054A3F"/>
    <w:rsid w:val="00054C65"/>
    <w:rsid w:val="000557DC"/>
    <w:rsid w:val="00055850"/>
    <w:rsid w:val="000559D2"/>
    <w:rsid w:val="00055E49"/>
    <w:rsid w:val="0005609E"/>
    <w:rsid w:val="0005667B"/>
    <w:rsid w:val="000569C6"/>
    <w:rsid w:val="00056B0F"/>
    <w:rsid w:val="00056BDC"/>
    <w:rsid w:val="00056C2C"/>
    <w:rsid w:val="00056C3C"/>
    <w:rsid w:val="00056CA8"/>
    <w:rsid w:val="00056E08"/>
    <w:rsid w:val="0005702C"/>
    <w:rsid w:val="00057299"/>
    <w:rsid w:val="00057693"/>
    <w:rsid w:val="00057BFD"/>
    <w:rsid w:val="00060564"/>
    <w:rsid w:val="000609FC"/>
    <w:rsid w:val="00060BCF"/>
    <w:rsid w:val="00060CE4"/>
    <w:rsid w:val="000610C3"/>
    <w:rsid w:val="000613E6"/>
    <w:rsid w:val="000615A5"/>
    <w:rsid w:val="0006163D"/>
    <w:rsid w:val="00061BCD"/>
    <w:rsid w:val="00061D2F"/>
    <w:rsid w:val="0006221A"/>
    <w:rsid w:val="00062672"/>
    <w:rsid w:val="00062B8A"/>
    <w:rsid w:val="00062BA8"/>
    <w:rsid w:val="00063250"/>
    <w:rsid w:val="00063781"/>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7C8"/>
    <w:rsid w:val="00066831"/>
    <w:rsid w:val="00066A5E"/>
    <w:rsid w:val="00066AC2"/>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914"/>
    <w:rsid w:val="00070D22"/>
    <w:rsid w:val="00070D28"/>
    <w:rsid w:val="00070E94"/>
    <w:rsid w:val="00070F5F"/>
    <w:rsid w:val="000710A9"/>
    <w:rsid w:val="000710CB"/>
    <w:rsid w:val="000716D6"/>
    <w:rsid w:val="00071812"/>
    <w:rsid w:val="00071858"/>
    <w:rsid w:val="00071A17"/>
    <w:rsid w:val="00071D10"/>
    <w:rsid w:val="00071E64"/>
    <w:rsid w:val="0007205F"/>
    <w:rsid w:val="000721BB"/>
    <w:rsid w:val="000722A7"/>
    <w:rsid w:val="00072CB2"/>
    <w:rsid w:val="00072DF3"/>
    <w:rsid w:val="00072F9F"/>
    <w:rsid w:val="0007300E"/>
    <w:rsid w:val="000730E5"/>
    <w:rsid w:val="0007317C"/>
    <w:rsid w:val="000731F9"/>
    <w:rsid w:val="0007344C"/>
    <w:rsid w:val="0007378E"/>
    <w:rsid w:val="000738A7"/>
    <w:rsid w:val="000739AD"/>
    <w:rsid w:val="00073FC0"/>
    <w:rsid w:val="00074227"/>
    <w:rsid w:val="000744C2"/>
    <w:rsid w:val="000749EF"/>
    <w:rsid w:val="00074E57"/>
    <w:rsid w:val="00074F57"/>
    <w:rsid w:val="00075339"/>
    <w:rsid w:val="00075469"/>
    <w:rsid w:val="000756E8"/>
    <w:rsid w:val="00075833"/>
    <w:rsid w:val="00075AF6"/>
    <w:rsid w:val="00075B09"/>
    <w:rsid w:val="00075BFD"/>
    <w:rsid w:val="00075CB8"/>
    <w:rsid w:val="00075D06"/>
    <w:rsid w:val="00075F0F"/>
    <w:rsid w:val="00075F25"/>
    <w:rsid w:val="00075FDA"/>
    <w:rsid w:val="00076083"/>
    <w:rsid w:val="00076103"/>
    <w:rsid w:val="00076367"/>
    <w:rsid w:val="000763C6"/>
    <w:rsid w:val="00076441"/>
    <w:rsid w:val="0007680E"/>
    <w:rsid w:val="00076A2B"/>
    <w:rsid w:val="00076A3F"/>
    <w:rsid w:val="00076BF8"/>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1B77"/>
    <w:rsid w:val="0008210E"/>
    <w:rsid w:val="000822AE"/>
    <w:rsid w:val="00082384"/>
    <w:rsid w:val="000826D0"/>
    <w:rsid w:val="00082927"/>
    <w:rsid w:val="00082AB1"/>
    <w:rsid w:val="00082EAD"/>
    <w:rsid w:val="0008308B"/>
    <w:rsid w:val="000830FD"/>
    <w:rsid w:val="000831D2"/>
    <w:rsid w:val="00083536"/>
    <w:rsid w:val="00083543"/>
    <w:rsid w:val="000838E0"/>
    <w:rsid w:val="00083C3C"/>
    <w:rsid w:val="00083D03"/>
    <w:rsid w:val="00083E2C"/>
    <w:rsid w:val="000841C4"/>
    <w:rsid w:val="00084415"/>
    <w:rsid w:val="0008449B"/>
    <w:rsid w:val="00084669"/>
    <w:rsid w:val="000849C5"/>
    <w:rsid w:val="00084A59"/>
    <w:rsid w:val="00084E4B"/>
    <w:rsid w:val="00084FDF"/>
    <w:rsid w:val="0008527C"/>
    <w:rsid w:val="00085374"/>
    <w:rsid w:val="00085662"/>
    <w:rsid w:val="000858BA"/>
    <w:rsid w:val="00085970"/>
    <w:rsid w:val="00085971"/>
    <w:rsid w:val="00085AF4"/>
    <w:rsid w:val="00086187"/>
    <w:rsid w:val="0008619E"/>
    <w:rsid w:val="0008625E"/>
    <w:rsid w:val="0008626B"/>
    <w:rsid w:val="000865E4"/>
    <w:rsid w:val="000869EF"/>
    <w:rsid w:val="00086C0A"/>
    <w:rsid w:val="000871C0"/>
    <w:rsid w:val="0008737C"/>
    <w:rsid w:val="000875F3"/>
    <w:rsid w:val="00087777"/>
    <w:rsid w:val="00087967"/>
    <w:rsid w:val="00087A93"/>
    <w:rsid w:val="00087CF0"/>
    <w:rsid w:val="00087D36"/>
    <w:rsid w:val="00087E4B"/>
    <w:rsid w:val="000902CA"/>
    <w:rsid w:val="00090851"/>
    <w:rsid w:val="000908BF"/>
    <w:rsid w:val="00090B09"/>
    <w:rsid w:val="00090D44"/>
    <w:rsid w:val="00090E2E"/>
    <w:rsid w:val="00090FD2"/>
    <w:rsid w:val="00091079"/>
    <w:rsid w:val="00091626"/>
    <w:rsid w:val="000918FB"/>
    <w:rsid w:val="00091C53"/>
    <w:rsid w:val="00091C8C"/>
    <w:rsid w:val="00091DA1"/>
    <w:rsid w:val="000921EC"/>
    <w:rsid w:val="0009234A"/>
    <w:rsid w:val="00092967"/>
    <w:rsid w:val="00092D32"/>
    <w:rsid w:val="00092E4E"/>
    <w:rsid w:val="0009313A"/>
    <w:rsid w:val="000931F0"/>
    <w:rsid w:val="0009327A"/>
    <w:rsid w:val="00093374"/>
    <w:rsid w:val="000934CC"/>
    <w:rsid w:val="0009367A"/>
    <w:rsid w:val="0009396C"/>
    <w:rsid w:val="00093BA8"/>
    <w:rsid w:val="00093DE5"/>
    <w:rsid w:val="0009417F"/>
    <w:rsid w:val="0009420A"/>
    <w:rsid w:val="000942F8"/>
    <w:rsid w:val="000944E0"/>
    <w:rsid w:val="00094600"/>
    <w:rsid w:val="00094663"/>
    <w:rsid w:val="000949FE"/>
    <w:rsid w:val="00094B3C"/>
    <w:rsid w:val="00094BC5"/>
    <w:rsid w:val="00095129"/>
    <w:rsid w:val="000951E0"/>
    <w:rsid w:val="00095273"/>
    <w:rsid w:val="000954B3"/>
    <w:rsid w:val="00095889"/>
    <w:rsid w:val="00095F77"/>
    <w:rsid w:val="000962D4"/>
    <w:rsid w:val="00096309"/>
    <w:rsid w:val="00096333"/>
    <w:rsid w:val="000963BD"/>
    <w:rsid w:val="000965C9"/>
    <w:rsid w:val="00096608"/>
    <w:rsid w:val="00096648"/>
    <w:rsid w:val="00096969"/>
    <w:rsid w:val="0009698F"/>
    <w:rsid w:val="000969F5"/>
    <w:rsid w:val="00096B4A"/>
    <w:rsid w:val="00096D26"/>
    <w:rsid w:val="00096E01"/>
    <w:rsid w:val="00096F93"/>
    <w:rsid w:val="00096FB3"/>
    <w:rsid w:val="000976AF"/>
    <w:rsid w:val="0009777D"/>
    <w:rsid w:val="000978A8"/>
    <w:rsid w:val="00097909"/>
    <w:rsid w:val="00097E27"/>
    <w:rsid w:val="000A02AB"/>
    <w:rsid w:val="000A03D7"/>
    <w:rsid w:val="000A03F6"/>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2339"/>
    <w:rsid w:val="000A2350"/>
    <w:rsid w:val="000A2B56"/>
    <w:rsid w:val="000A2D2E"/>
    <w:rsid w:val="000A2DF4"/>
    <w:rsid w:val="000A3167"/>
    <w:rsid w:val="000A32C5"/>
    <w:rsid w:val="000A332C"/>
    <w:rsid w:val="000A33A0"/>
    <w:rsid w:val="000A36B2"/>
    <w:rsid w:val="000A3AFC"/>
    <w:rsid w:val="000A3DB9"/>
    <w:rsid w:val="000A3E23"/>
    <w:rsid w:val="000A3FE9"/>
    <w:rsid w:val="000A4159"/>
    <w:rsid w:val="000A46EF"/>
    <w:rsid w:val="000A4A17"/>
    <w:rsid w:val="000A4A9C"/>
    <w:rsid w:val="000A4AE5"/>
    <w:rsid w:val="000A4AE9"/>
    <w:rsid w:val="000A4D08"/>
    <w:rsid w:val="000A535E"/>
    <w:rsid w:val="000A53A2"/>
    <w:rsid w:val="000A53D8"/>
    <w:rsid w:val="000A53DB"/>
    <w:rsid w:val="000A547E"/>
    <w:rsid w:val="000A5784"/>
    <w:rsid w:val="000A5805"/>
    <w:rsid w:val="000A5C78"/>
    <w:rsid w:val="000A5DCA"/>
    <w:rsid w:val="000A5E0C"/>
    <w:rsid w:val="000A5F32"/>
    <w:rsid w:val="000A675B"/>
    <w:rsid w:val="000A6937"/>
    <w:rsid w:val="000A6B3C"/>
    <w:rsid w:val="000A6BF8"/>
    <w:rsid w:val="000A6C80"/>
    <w:rsid w:val="000A6D71"/>
    <w:rsid w:val="000A6E40"/>
    <w:rsid w:val="000A6EA9"/>
    <w:rsid w:val="000A77DA"/>
    <w:rsid w:val="000A7827"/>
    <w:rsid w:val="000A7CEC"/>
    <w:rsid w:val="000B012E"/>
    <w:rsid w:val="000B01AC"/>
    <w:rsid w:val="000B033A"/>
    <w:rsid w:val="000B06E4"/>
    <w:rsid w:val="000B0969"/>
    <w:rsid w:val="000B0E8F"/>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42"/>
    <w:rsid w:val="000B3216"/>
    <w:rsid w:val="000B324B"/>
    <w:rsid w:val="000B3390"/>
    <w:rsid w:val="000B33B5"/>
    <w:rsid w:val="000B33C6"/>
    <w:rsid w:val="000B35C9"/>
    <w:rsid w:val="000B36EE"/>
    <w:rsid w:val="000B37DC"/>
    <w:rsid w:val="000B3BD9"/>
    <w:rsid w:val="000B3C31"/>
    <w:rsid w:val="000B3EC3"/>
    <w:rsid w:val="000B3F5F"/>
    <w:rsid w:val="000B40D1"/>
    <w:rsid w:val="000B4219"/>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824"/>
    <w:rsid w:val="000B6BB0"/>
    <w:rsid w:val="000B6BBD"/>
    <w:rsid w:val="000B6D67"/>
    <w:rsid w:val="000B702A"/>
    <w:rsid w:val="000B71AE"/>
    <w:rsid w:val="000B78C3"/>
    <w:rsid w:val="000B7B8A"/>
    <w:rsid w:val="000C0172"/>
    <w:rsid w:val="000C026C"/>
    <w:rsid w:val="000C02BE"/>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AE"/>
    <w:rsid w:val="000C30E5"/>
    <w:rsid w:val="000C31B8"/>
    <w:rsid w:val="000C36CD"/>
    <w:rsid w:val="000C3AC7"/>
    <w:rsid w:val="000C3CAB"/>
    <w:rsid w:val="000C3E89"/>
    <w:rsid w:val="000C3FC8"/>
    <w:rsid w:val="000C4389"/>
    <w:rsid w:val="000C48FF"/>
    <w:rsid w:val="000C4B9B"/>
    <w:rsid w:val="000C4BB6"/>
    <w:rsid w:val="000C4D73"/>
    <w:rsid w:val="000C50D1"/>
    <w:rsid w:val="000C515A"/>
    <w:rsid w:val="000C58C8"/>
    <w:rsid w:val="000C5A1A"/>
    <w:rsid w:val="000C5A85"/>
    <w:rsid w:val="000C5B12"/>
    <w:rsid w:val="000C5FD6"/>
    <w:rsid w:val="000C603D"/>
    <w:rsid w:val="000C6237"/>
    <w:rsid w:val="000C627A"/>
    <w:rsid w:val="000C65B1"/>
    <w:rsid w:val="000C69BE"/>
    <w:rsid w:val="000C6CCD"/>
    <w:rsid w:val="000C6E5D"/>
    <w:rsid w:val="000C79D2"/>
    <w:rsid w:val="000C7AFA"/>
    <w:rsid w:val="000C7CB0"/>
    <w:rsid w:val="000C7FF5"/>
    <w:rsid w:val="000D00D4"/>
    <w:rsid w:val="000D01AB"/>
    <w:rsid w:val="000D08E1"/>
    <w:rsid w:val="000D0ABD"/>
    <w:rsid w:val="000D0AD7"/>
    <w:rsid w:val="000D0B07"/>
    <w:rsid w:val="000D0C8F"/>
    <w:rsid w:val="000D1306"/>
    <w:rsid w:val="000D13EC"/>
    <w:rsid w:val="000D1557"/>
    <w:rsid w:val="000D1C9B"/>
    <w:rsid w:val="000D1D35"/>
    <w:rsid w:val="000D1DC0"/>
    <w:rsid w:val="000D1E97"/>
    <w:rsid w:val="000D20AE"/>
    <w:rsid w:val="000D2121"/>
    <w:rsid w:val="000D236A"/>
    <w:rsid w:val="000D24BF"/>
    <w:rsid w:val="000D24EF"/>
    <w:rsid w:val="000D2554"/>
    <w:rsid w:val="000D284E"/>
    <w:rsid w:val="000D30E4"/>
    <w:rsid w:val="000D3112"/>
    <w:rsid w:val="000D317E"/>
    <w:rsid w:val="000D325B"/>
    <w:rsid w:val="000D32CF"/>
    <w:rsid w:val="000D3349"/>
    <w:rsid w:val="000D35E8"/>
    <w:rsid w:val="000D360C"/>
    <w:rsid w:val="000D3A53"/>
    <w:rsid w:val="000D3BDB"/>
    <w:rsid w:val="000D3C4D"/>
    <w:rsid w:val="000D40A6"/>
    <w:rsid w:val="000D40D7"/>
    <w:rsid w:val="000D41B2"/>
    <w:rsid w:val="000D47AC"/>
    <w:rsid w:val="000D4C81"/>
    <w:rsid w:val="000D5333"/>
    <w:rsid w:val="000D5391"/>
    <w:rsid w:val="000D53E0"/>
    <w:rsid w:val="000D5894"/>
    <w:rsid w:val="000D5C2E"/>
    <w:rsid w:val="000D5EA1"/>
    <w:rsid w:val="000D5FEF"/>
    <w:rsid w:val="000D61F8"/>
    <w:rsid w:val="000D621E"/>
    <w:rsid w:val="000D63FA"/>
    <w:rsid w:val="000D665E"/>
    <w:rsid w:val="000D6AF2"/>
    <w:rsid w:val="000D6B3D"/>
    <w:rsid w:val="000D6E29"/>
    <w:rsid w:val="000D71B3"/>
    <w:rsid w:val="000D72B1"/>
    <w:rsid w:val="000D7DAD"/>
    <w:rsid w:val="000E0321"/>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440"/>
    <w:rsid w:val="000E3603"/>
    <w:rsid w:val="000E38F7"/>
    <w:rsid w:val="000E3906"/>
    <w:rsid w:val="000E3A99"/>
    <w:rsid w:val="000E3C6B"/>
    <w:rsid w:val="000E3F7B"/>
    <w:rsid w:val="000E4629"/>
    <w:rsid w:val="000E481B"/>
    <w:rsid w:val="000E4AB1"/>
    <w:rsid w:val="000E4AD8"/>
    <w:rsid w:val="000E4F2F"/>
    <w:rsid w:val="000E5021"/>
    <w:rsid w:val="000E5A12"/>
    <w:rsid w:val="000E5C0B"/>
    <w:rsid w:val="000E5E12"/>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2FB5"/>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72E"/>
    <w:rsid w:val="000F4BDD"/>
    <w:rsid w:val="000F4F90"/>
    <w:rsid w:val="000F5438"/>
    <w:rsid w:val="000F56E7"/>
    <w:rsid w:val="000F57D5"/>
    <w:rsid w:val="000F5EC4"/>
    <w:rsid w:val="000F5F6F"/>
    <w:rsid w:val="000F6070"/>
    <w:rsid w:val="000F60F4"/>
    <w:rsid w:val="000F60FF"/>
    <w:rsid w:val="000F62FB"/>
    <w:rsid w:val="000F64C8"/>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5AB"/>
    <w:rsid w:val="001009E1"/>
    <w:rsid w:val="00100BA0"/>
    <w:rsid w:val="00100C20"/>
    <w:rsid w:val="00101004"/>
    <w:rsid w:val="001013FA"/>
    <w:rsid w:val="0010141C"/>
    <w:rsid w:val="001017CA"/>
    <w:rsid w:val="00101925"/>
    <w:rsid w:val="00101927"/>
    <w:rsid w:val="0010195E"/>
    <w:rsid w:val="001027BC"/>
    <w:rsid w:val="001027E3"/>
    <w:rsid w:val="00102AA6"/>
    <w:rsid w:val="00103070"/>
    <w:rsid w:val="001032FB"/>
    <w:rsid w:val="001034E0"/>
    <w:rsid w:val="00103937"/>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F67"/>
    <w:rsid w:val="001063C3"/>
    <w:rsid w:val="001067A4"/>
    <w:rsid w:val="00106BC9"/>
    <w:rsid w:val="00106CD9"/>
    <w:rsid w:val="0010726D"/>
    <w:rsid w:val="00107304"/>
    <w:rsid w:val="00107487"/>
    <w:rsid w:val="00107927"/>
    <w:rsid w:val="00107D5A"/>
    <w:rsid w:val="0011031D"/>
    <w:rsid w:val="0011040A"/>
    <w:rsid w:val="001109E6"/>
    <w:rsid w:val="00110FBA"/>
    <w:rsid w:val="001113AF"/>
    <w:rsid w:val="00111402"/>
    <w:rsid w:val="0011146D"/>
    <w:rsid w:val="00111719"/>
    <w:rsid w:val="00111C5C"/>
    <w:rsid w:val="001120FC"/>
    <w:rsid w:val="00112303"/>
    <w:rsid w:val="0011256E"/>
    <w:rsid w:val="00112677"/>
    <w:rsid w:val="001128A8"/>
    <w:rsid w:val="00112A98"/>
    <w:rsid w:val="00112F21"/>
    <w:rsid w:val="0011300A"/>
    <w:rsid w:val="0011322D"/>
    <w:rsid w:val="00113355"/>
    <w:rsid w:val="001135BA"/>
    <w:rsid w:val="001135D5"/>
    <w:rsid w:val="00113691"/>
    <w:rsid w:val="00113A4F"/>
    <w:rsid w:val="00113BCA"/>
    <w:rsid w:val="00113EA4"/>
    <w:rsid w:val="00114045"/>
    <w:rsid w:val="001140A5"/>
    <w:rsid w:val="001142DD"/>
    <w:rsid w:val="00114369"/>
    <w:rsid w:val="0011437D"/>
    <w:rsid w:val="0011483F"/>
    <w:rsid w:val="00114849"/>
    <w:rsid w:val="00114AE7"/>
    <w:rsid w:val="00114BD9"/>
    <w:rsid w:val="00114DFE"/>
    <w:rsid w:val="00114F04"/>
    <w:rsid w:val="001150BD"/>
    <w:rsid w:val="001151F9"/>
    <w:rsid w:val="00115427"/>
    <w:rsid w:val="00115583"/>
    <w:rsid w:val="00115911"/>
    <w:rsid w:val="00115A29"/>
    <w:rsid w:val="00115A4B"/>
    <w:rsid w:val="001161E7"/>
    <w:rsid w:val="001163D6"/>
    <w:rsid w:val="001166B0"/>
    <w:rsid w:val="001166E8"/>
    <w:rsid w:val="001169B4"/>
    <w:rsid w:val="00117160"/>
    <w:rsid w:val="00117296"/>
    <w:rsid w:val="0011733C"/>
    <w:rsid w:val="0011734D"/>
    <w:rsid w:val="00117423"/>
    <w:rsid w:val="00117454"/>
    <w:rsid w:val="001174AC"/>
    <w:rsid w:val="0011759E"/>
    <w:rsid w:val="00117E79"/>
    <w:rsid w:val="00120087"/>
    <w:rsid w:val="00120A72"/>
    <w:rsid w:val="00120BB7"/>
    <w:rsid w:val="001210C6"/>
    <w:rsid w:val="0012138D"/>
    <w:rsid w:val="001216B6"/>
    <w:rsid w:val="00121C5D"/>
    <w:rsid w:val="00121CAC"/>
    <w:rsid w:val="00122469"/>
    <w:rsid w:val="001224F7"/>
    <w:rsid w:val="001228D2"/>
    <w:rsid w:val="00122BB7"/>
    <w:rsid w:val="00122C50"/>
    <w:rsid w:val="00122E0A"/>
    <w:rsid w:val="00122E11"/>
    <w:rsid w:val="00122FBF"/>
    <w:rsid w:val="0012321F"/>
    <w:rsid w:val="00123251"/>
    <w:rsid w:val="00123327"/>
    <w:rsid w:val="001233A1"/>
    <w:rsid w:val="0012341D"/>
    <w:rsid w:val="001234B3"/>
    <w:rsid w:val="00123830"/>
    <w:rsid w:val="00123B33"/>
    <w:rsid w:val="00123D93"/>
    <w:rsid w:val="00123E23"/>
    <w:rsid w:val="00123E88"/>
    <w:rsid w:val="0012412F"/>
    <w:rsid w:val="00124280"/>
    <w:rsid w:val="001243EC"/>
    <w:rsid w:val="00124490"/>
    <w:rsid w:val="0012488A"/>
    <w:rsid w:val="00124BE6"/>
    <w:rsid w:val="00125449"/>
    <w:rsid w:val="001258B9"/>
    <w:rsid w:val="00125C01"/>
    <w:rsid w:val="00125CA4"/>
    <w:rsid w:val="00125CBE"/>
    <w:rsid w:val="00125D22"/>
    <w:rsid w:val="00125ED7"/>
    <w:rsid w:val="00125F5D"/>
    <w:rsid w:val="0012606C"/>
    <w:rsid w:val="00126332"/>
    <w:rsid w:val="00126884"/>
    <w:rsid w:val="0012690C"/>
    <w:rsid w:val="00126A1D"/>
    <w:rsid w:val="00126FF5"/>
    <w:rsid w:val="00127206"/>
    <w:rsid w:val="001279D0"/>
    <w:rsid w:val="00127D14"/>
    <w:rsid w:val="00127EA2"/>
    <w:rsid w:val="00127FC6"/>
    <w:rsid w:val="0013028B"/>
    <w:rsid w:val="00130753"/>
    <w:rsid w:val="00130826"/>
    <w:rsid w:val="00130ABA"/>
    <w:rsid w:val="00130B3A"/>
    <w:rsid w:val="00130B83"/>
    <w:rsid w:val="00130EAE"/>
    <w:rsid w:val="0013118F"/>
    <w:rsid w:val="0013123D"/>
    <w:rsid w:val="0013156F"/>
    <w:rsid w:val="00131618"/>
    <w:rsid w:val="00131656"/>
    <w:rsid w:val="0013186E"/>
    <w:rsid w:val="00131B8A"/>
    <w:rsid w:val="00131C0B"/>
    <w:rsid w:val="00131E96"/>
    <w:rsid w:val="00131FE4"/>
    <w:rsid w:val="0013202C"/>
    <w:rsid w:val="0013224B"/>
    <w:rsid w:val="001326B7"/>
    <w:rsid w:val="00132726"/>
    <w:rsid w:val="0013279A"/>
    <w:rsid w:val="001329CF"/>
    <w:rsid w:val="00132BAC"/>
    <w:rsid w:val="00132C66"/>
    <w:rsid w:val="00132CFC"/>
    <w:rsid w:val="00132D60"/>
    <w:rsid w:val="001333B7"/>
    <w:rsid w:val="0013361D"/>
    <w:rsid w:val="00133C8E"/>
    <w:rsid w:val="00133CDB"/>
    <w:rsid w:val="001341AE"/>
    <w:rsid w:val="0013430B"/>
    <w:rsid w:val="00134727"/>
    <w:rsid w:val="00134974"/>
    <w:rsid w:val="00134B9D"/>
    <w:rsid w:val="0013524B"/>
    <w:rsid w:val="001353E6"/>
    <w:rsid w:val="0013566F"/>
    <w:rsid w:val="0013594B"/>
    <w:rsid w:val="00135972"/>
    <w:rsid w:val="00135A19"/>
    <w:rsid w:val="00136179"/>
    <w:rsid w:val="0013618B"/>
    <w:rsid w:val="00136479"/>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D5"/>
    <w:rsid w:val="0014034D"/>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FF"/>
    <w:rsid w:val="00145B29"/>
    <w:rsid w:val="00145B6F"/>
    <w:rsid w:val="00145CA7"/>
    <w:rsid w:val="00145D21"/>
    <w:rsid w:val="00146069"/>
    <w:rsid w:val="00146262"/>
    <w:rsid w:val="001462AC"/>
    <w:rsid w:val="00146445"/>
    <w:rsid w:val="001465B0"/>
    <w:rsid w:val="00146BDE"/>
    <w:rsid w:val="00146D60"/>
    <w:rsid w:val="00147049"/>
    <w:rsid w:val="0014784D"/>
    <w:rsid w:val="00147A3C"/>
    <w:rsid w:val="00147F44"/>
    <w:rsid w:val="00150036"/>
    <w:rsid w:val="00150425"/>
    <w:rsid w:val="0015097A"/>
    <w:rsid w:val="00150C93"/>
    <w:rsid w:val="00150D84"/>
    <w:rsid w:val="001511AD"/>
    <w:rsid w:val="001515F0"/>
    <w:rsid w:val="0015172E"/>
    <w:rsid w:val="00151967"/>
    <w:rsid w:val="00151BB2"/>
    <w:rsid w:val="00151ECA"/>
    <w:rsid w:val="00152056"/>
    <w:rsid w:val="0015274C"/>
    <w:rsid w:val="00152AEC"/>
    <w:rsid w:val="00152D38"/>
    <w:rsid w:val="00152DBE"/>
    <w:rsid w:val="00153000"/>
    <w:rsid w:val="0015312D"/>
    <w:rsid w:val="001532B4"/>
    <w:rsid w:val="00153307"/>
    <w:rsid w:val="001533D8"/>
    <w:rsid w:val="00153464"/>
    <w:rsid w:val="00153B22"/>
    <w:rsid w:val="00153BA9"/>
    <w:rsid w:val="00153DFF"/>
    <w:rsid w:val="00153E25"/>
    <w:rsid w:val="00153F29"/>
    <w:rsid w:val="00154057"/>
    <w:rsid w:val="0015441E"/>
    <w:rsid w:val="001546DC"/>
    <w:rsid w:val="00154789"/>
    <w:rsid w:val="0015499B"/>
    <w:rsid w:val="00154B71"/>
    <w:rsid w:val="00154EF0"/>
    <w:rsid w:val="00154F45"/>
    <w:rsid w:val="001552A1"/>
    <w:rsid w:val="001553C7"/>
    <w:rsid w:val="001553FA"/>
    <w:rsid w:val="00155876"/>
    <w:rsid w:val="00155AD9"/>
    <w:rsid w:val="00155ADB"/>
    <w:rsid w:val="00155B12"/>
    <w:rsid w:val="00155CD9"/>
    <w:rsid w:val="00156459"/>
    <w:rsid w:val="001564EB"/>
    <w:rsid w:val="001568B1"/>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5A6"/>
    <w:rsid w:val="00161BF6"/>
    <w:rsid w:val="00161C57"/>
    <w:rsid w:val="00161DC1"/>
    <w:rsid w:val="00161E41"/>
    <w:rsid w:val="001620C0"/>
    <w:rsid w:val="00162B89"/>
    <w:rsid w:val="0016312A"/>
    <w:rsid w:val="001631C7"/>
    <w:rsid w:val="0016331D"/>
    <w:rsid w:val="00163410"/>
    <w:rsid w:val="00163436"/>
    <w:rsid w:val="001634A8"/>
    <w:rsid w:val="00163CE3"/>
    <w:rsid w:val="00163FE0"/>
    <w:rsid w:val="001643E7"/>
    <w:rsid w:val="001644D8"/>
    <w:rsid w:val="00164712"/>
    <w:rsid w:val="0016473C"/>
    <w:rsid w:val="001649C3"/>
    <w:rsid w:val="00164C72"/>
    <w:rsid w:val="00164CD8"/>
    <w:rsid w:val="00164CF2"/>
    <w:rsid w:val="00164D4A"/>
    <w:rsid w:val="00165176"/>
    <w:rsid w:val="001651E6"/>
    <w:rsid w:val="0016584C"/>
    <w:rsid w:val="00165A2B"/>
    <w:rsid w:val="00165CE9"/>
    <w:rsid w:val="00165F6C"/>
    <w:rsid w:val="00166568"/>
    <w:rsid w:val="001668FD"/>
    <w:rsid w:val="00166941"/>
    <w:rsid w:val="00166AE0"/>
    <w:rsid w:val="00166BE4"/>
    <w:rsid w:val="00166FAE"/>
    <w:rsid w:val="00167384"/>
    <w:rsid w:val="001673BC"/>
    <w:rsid w:val="0016745A"/>
    <w:rsid w:val="00167535"/>
    <w:rsid w:val="0016758C"/>
    <w:rsid w:val="001675B3"/>
    <w:rsid w:val="001676E1"/>
    <w:rsid w:val="001678FF"/>
    <w:rsid w:val="00167B82"/>
    <w:rsid w:val="00167C0C"/>
    <w:rsid w:val="00167E3C"/>
    <w:rsid w:val="001700A1"/>
    <w:rsid w:val="001700A9"/>
    <w:rsid w:val="001702B2"/>
    <w:rsid w:val="00170364"/>
    <w:rsid w:val="001707AA"/>
    <w:rsid w:val="00170B62"/>
    <w:rsid w:val="00170B65"/>
    <w:rsid w:val="00170ED8"/>
    <w:rsid w:val="00171032"/>
    <w:rsid w:val="001714EA"/>
    <w:rsid w:val="00171558"/>
    <w:rsid w:val="00171A96"/>
    <w:rsid w:val="00171B89"/>
    <w:rsid w:val="00171BC2"/>
    <w:rsid w:val="00171C37"/>
    <w:rsid w:val="001721D2"/>
    <w:rsid w:val="0017250D"/>
    <w:rsid w:val="0017278B"/>
    <w:rsid w:val="00172815"/>
    <w:rsid w:val="001728A0"/>
    <w:rsid w:val="00172A6A"/>
    <w:rsid w:val="00172D8C"/>
    <w:rsid w:val="00172E1E"/>
    <w:rsid w:val="001743B2"/>
    <w:rsid w:val="001748D9"/>
    <w:rsid w:val="00174BC6"/>
    <w:rsid w:val="00175121"/>
    <w:rsid w:val="001751C1"/>
    <w:rsid w:val="0017535D"/>
    <w:rsid w:val="001754D2"/>
    <w:rsid w:val="00175564"/>
    <w:rsid w:val="001759F9"/>
    <w:rsid w:val="00175ADE"/>
    <w:rsid w:val="00175CBE"/>
    <w:rsid w:val="0017669A"/>
    <w:rsid w:val="00176866"/>
    <w:rsid w:val="001768C1"/>
    <w:rsid w:val="00176A7C"/>
    <w:rsid w:val="00176D09"/>
    <w:rsid w:val="00176D18"/>
    <w:rsid w:val="0017706E"/>
    <w:rsid w:val="001771C9"/>
    <w:rsid w:val="001772B2"/>
    <w:rsid w:val="00177528"/>
    <w:rsid w:val="00177CD9"/>
    <w:rsid w:val="00177EC2"/>
    <w:rsid w:val="0018042A"/>
    <w:rsid w:val="00180604"/>
    <w:rsid w:val="00180CB0"/>
    <w:rsid w:val="00180FD3"/>
    <w:rsid w:val="00181114"/>
    <w:rsid w:val="0018142A"/>
    <w:rsid w:val="0018142C"/>
    <w:rsid w:val="001816A3"/>
    <w:rsid w:val="00181A65"/>
    <w:rsid w:val="00181AC2"/>
    <w:rsid w:val="00181AE6"/>
    <w:rsid w:val="00181C3F"/>
    <w:rsid w:val="00182162"/>
    <w:rsid w:val="0018233C"/>
    <w:rsid w:val="00182767"/>
    <w:rsid w:val="001828D8"/>
    <w:rsid w:val="0018295A"/>
    <w:rsid w:val="001829FA"/>
    <w:rsid w:val="00182A5E"/>
    <w:rsid w:val="00182B44"/>
    <w:rsid w:val="00182F72"/>
    <w:rsid w:val="001830A4"/>
    <w:rsid w:val="001834D2"/>
    <w:rsid w:val="00183510"/>
    <w:rsid w:val="0018370D"/>
    <w:rsid w:val="00183C8D"/>
    <w:rsid w:val="0018408B"/>
    <w:rsid w:val="00184235"/>
    <w:rsid w:val="00184249"/>
    <w:rsid w:val="00184286"/>
    <w:rsid w:val="001844BB"/>
    <w:rsid w:val="0018450F"/>
    <w:rsid w:val="0018457E"/>
    <w:rsid w:val="0018496F"/>
    <w:rsid w:val="001849B8"/>
    <w:rsid w:val="00184CB7"/>
    <w:rsid w:val="001854CA"/>
    <w:rsid w:val="001855E9"/>
    <w:rsid w:val="0018573F"/>
    <w:rsid w:val="00185B5F"/>
    <w:rsid w:val="00186083"/>
    <w:rsid w:val="0018617C"/>
    <w:rsid w:val="00186AE4"/>
    <w:rsid w:val="00186DEA"/>
    <w:rsid w:val="00186F27"/>
    <w:rsid w:val="0018722D"/>
    <w:rsid w:val="00187265"/>
    <w:rsid w:val="001872C4"/>
    <w:rsid w:val="00187417"/>
    <w:rsid w:val="00187456"/>
    <w:rsid w:val="0018768D"/>
    <w:rsid w:val="0018786A"/>
    <w:rsid w:val="00187F78"/>
    <w:rsid w:val="00187FAC"/>
    <w:rsid w:val="00190061"/>
    <w:rsid w:val="00190584"/>
    <w:rsid w:val="001907C4"/>
    <w:rsid w:val="001908EC"/>
    <w:rsid w:val="00190A15"/>
    <w:rsid w:val="00190B3D"/>
    <w:rsid w:val="00190FED"/>
    <w:rsid w:val="001910B2"/>
    <w:rsid w:val="001914E1"/>
    <w:rsid w:val="00191925"/>
    <w:rsid w:val="0019214A"/>
    <w:rsid w:val="00192271"/>
    <w:rsid w:val="001927F4"/>
    <w:rsid w:val="001928FA"/>
    <w:rsid w:val="001929DB"/>
    <w:rsid w:val="00192BC2"/>
    <w:rsid w:val="00192BDE"/>
    <w:rsid w:val="00192F14"/>
    <w:rsid w:val="00192F57"/>
    <w:rsid w:val="00192FDD"/>
    <w:rsid w:val="001932DB"/>
    <w:rsid w:val="001932E5"/>
    <w:rsid w:val="0019334F"/>
    <w:rsid w:val="001933BD"/>
    <w:rsid w:val="00193729"/>
    <w:rsid w:val="001938A7"/>
    <w:rsid w:val="00193A3C"/>
    <w:rsid w:val="00193EBE"/>
    <w:rsid w:val="00193FB1"/>
    <w:rsid w:val="00194121"/>
    <w:rsid w:val="0019423B"/>
    <w:rsid w:val="00194C1C"/>
    <w:rsid w:val="00194CF1"/>
    <w:rsid w:val="00194EB7"/>
    <w:rsid w:val="00195332"/>
    <w:rsid w:val="00195774"/>
    <w:rsid w:val="00195B64"/>
    <w:rsid w:val="0019616A"/>
    <w:rsid w:val="0019625F"/>
    <w:rsid w:val="00196863"/>
    <w:rsid w:val="00196DC5"/>
    <w:rsid w:val="00196EB9"/>
    <w:rsid w:val="00196F6F"/>
    <w:rsid w:val="00196FD7"/>
    <w:rsid w:val="001970DE"/>
    <w:rsid w:val="00197103"/>
    <w:rsid w:val="00197B2C"/>
    <w:rsid w:val="00197CF2"/>
    <w:rsid w:val="00197EEF"/>
    <w:rsid w:val="00197F7F"/>
    <w:rsid w:val="00197FE3"/>
    <w:rsid w:val="001A0084"/>
    <w:rsid w:val="001A01D2"/>
    <w:rsid w:val="001A0275"/>
    <w:rsid w:val="001A0308"/>
    <w:rsid w:val="001A0F3B"/>
    <w:rsid w:val="001A0F7B"/>
    <w:rsid w:val="001A1084"/>
    <w:rsid w:val="001A1150"/>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589"/>
    <w:rsid w:val="001A360A"/>
    <w:rsid w:val="001A362D"/>
    <w:rsid w:val="001A36E5"/>
    <w:rsid w:val="001A39D9"/>
    <w:rsid w:val="001A39EF"/>
    <w:rsid w:val="001A3BF1"/>
    <w:rsid w:val="001A3F69"/>
    <w:rsid w:val="001A4086"/>
    <w:rsid w:val="001A4992"/>
    <w:rsid w:val="001A4DC0"/>
    <w:rsid w:val="001A4F11"/>
    <w:rsid w:val="001A51EB"/>
    <w:rsid w:val="001A525E"/>
    <w:rsid w:val="001A551B"/>
    <w:rsid w:val="001A5991"/>
    <w:rsid w:val="001A5F47"/>
    <w:rsid w:val="001A644B"/>
    <w:rsid w:val="001A6562"/>
    <w:rsid w:val="001A656C"/>
    <w:rsid w:val="001A706E"/>
    <w:rsid w:val="001A727B"/>
    <w:rsid w:val="001A72C2"/>
    <w:rsid w:val="001A74E0"/>
    <w:rsid w:val="001A75EC"/>
    <w:rsid w:val="001A7D4F"/>
    <w:rsid w:val="001A7E2B"/>
    <w:rsid w:val="001B037F"/>
    <w:rsid w:val="001B03B7"/>
    <w:rsid w:val="001B041E"/>
    <w:rsid w:val="001B0768"/>
    <w:rsid w:val="001B0969"/>
    <w:rsid w:val="001B09AD"/>
    <w:rsid w:val="001B0B19"/>
    <w:rsid w:val="001B0EB5"/>
    <w:rsid w:val="001B0F6E"/>
    <w:rsid w:val="001B1450"/>
    <w:rsid w:val="001B19CA"/>
    <w:rsid w:val="001B1A87"/>
    <w:rsid w:val="001B1D92"/>
    <w:rsid w:val="001B2038"/>
    <w:rsid w:val="001B24E9"/>
    <w:rsid w:val="001B27B9"/>
    <w:rsid w:val="001B2958"/>
    <w:rsid w:val="001B324C"/>
    <w:rsid w:val="001B3934"/>
    <w:rsid w:val="001B39FA"/>
    <w:rsid w:val="001B3B5D"/>
    <w:rsid w:val="001B3C54"/>
    <w:rsid w:val="001B41CD"/>
    <w:rsid w:val="001B45DF"/>
    <w:rsid w:val="001B4D92"/>
    <w:rsid w:val="001B4E8A"/>
    <w:rsid w:val="001B4ECF"/>
    <w:rsid w:val="001B50CE"/>
    <w:rsid w:val="001B53C6"/>
    <w:rsid w:val="001B5683"/>
    <w:rsid w:val="001B59C1"/>
    <w:rsid w:val="001B5A71"/>
    <w:rsid w:val="001B5D96"/>
    <w:rsid w:val="001B5DE3"/>
    <w:rsid w:val="001B5F0C"/>
    <w:rsid w:val="001B5F15"/>
    <w:rsid w:val="001B6046"/>
    <w:rsid w:val="001B6169"/>
    <w:rsid w:val="001B6227"/>
    <w:rsid w:val="001B6418"/>
    <w:rsid w:val="001B6579"/>
    <w:rsid w:val="001B659F"/>
    <w:rsid w:val="001B6669"/>
    <w:rsid w:val="001B66F8"/>
    <w:rsid w:val="001B677D"/>
    <w:rsid w:val="001B69C3"/>
    <w:rsid w:val="001B6A24"/>
    <w:rsid w:val="001B6D0C"/>
    <w:rsid w:val="001B6D16"/>
    <w:rsid w:val="001B6D39"/>
    <w:rsid w:val="001B6E62"/>
    <w:rsid w:val="001B6F9F"/>
    <w:rsid w:val="001B7010"/>
    <w:rsid w:val="001B7024"/>
    <w:rsid w:val="001B7323"/>
    <w:rsid w:val="001B7370"/>
    <w:rsid w:val="001B7378"/>
    <w:rsid w:val="001B749D"/>
    <w:rsid w:val="001B7906"/>
    <w:rsid w:val="001B7A3F"/>
    <w:rsid w:val="001B7B71"/>
    <w:rsid w:val="001B7E41"/>
    <w:rsid w:val="001B7F44"/>
    <w:rsid w:val="001C014C"/>
    <w:rsid w:val="001C01B7"/>
    <w:rsid w:val="001C0296"/>
    <w:rsid w:val="001C0698"/>
    <w:rsid w:val="001C081D"/>
    <w:rsid w:val="001C0B54"/>
    <w:rsid w:val="001C0BC4"/>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710"/>
    <w:rsid w:val="001C2DFA"/>
    <w:rsid w:val="001C2F08"/>
    <w:rsid w:val="001C31BE"/>
    <w:rsid w:val="001C32F8"/>
    <w:rsid w:val="001C3325"/>
    <w:rsid w:val="001C369C"/>
    <w:rsid w:val="001C38BC"/>
    <w:rsid w:val="001C3A93"/>
    <w:rsid w:val="001C3B4E"/>
    <w:rsid w:val="001C3D14"/>
    <w:rsid w:val="001C3D68"/>
    <w:rsid w:val="001C41EF"/>
    <w:rsid w:val="001C43FE"/>
    <w:rsid w:val="001C4443"/>
    <w:rsid w:val="001C4AA1"/>
    <w:rsid w:val="001C4D1F"/>
    <w:rsid w:val="001C4D23"/>
    <w:rsid w:val="001C4E3A"/>
    <w:rsid w:val="001C4F0D"/>
    <w:rsid w:val="001C5106"/>
    <w:rsid w:val="001C56C5"/>
    <w:rsid w:val="001C5AE9"/>
    <w:rsid w:val="001C5C42"/>
    <w:rsid w:val="001C5CBE"/>
    <w:rsid w:val="001C5D16"/>
    <w:rsid w:val="001C5D2D"/>
    <w:rsid w:val="001C626F"/>
    <w:rsid w:val="001C62F8"/>
    <w:rsid w:val="001C64EF"/>
    <w:rsid w:val="001C658E"/>
    <w:rsid w:val="001C6611"/>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C22"/>
    <w:rsid w:val="001D1D24"/>
    <w:rsid w:val="001D201F"/>
    <w:rsid w:val="001D206B"/>
    <w:rsid w:val="001D225C"/>
    <w:rsid w:val="001D227D"/>
    <w:rsid w:val="001D243B"/>
    <w:rsid w:val="001D29B1"/>
    <w:rsid w:val="001D2CE6"/>
    <w:rsid w:val="001D2DA4"/>
    <w:rsid w:val="001D2EF6"/>
    <w:rsid w:val="001D3507"/>
    <w:rsid w:val="001D363E"/>
    <w:rsid w:val="001D3B94"/>
    <w:rsid w:val="001D3CC4"/>
    <w:rsid w:val="001D4324"/>
    <w:rsid w:val="001D4428"/>
    <w:rsid w:val="001D4508"/>
    <w:rsid w:val="001D4D90"/>
    <w:rsid w:val="001D52B5"/>
    <w:rsid w:val="001D5318"/>
    <w:rsid w:val="001D5765"/>
    <w:rsid w:val="001D58FD"/>
    <w:rsid w:val="001D5C14"/>
    <w:rsid w:val="001D5C94"/>
    <w:rsid w:val="001D5E27"/>
    <w:rsid w:val="001D604E"/>
    <w:rsid w:val="001D6386"/>
    <w:rsid w:val="001D697B"/>
    <w:rsid w:val="001D6C48"/>
    <w:rsid w:val="001D6C50"/>
    <w:rsid w:val="001D6C5E"/>
    <w:rsid w:val="001D6CD4"/>
    <w:rsid w:val="001D6E2D"/>
    <w:rsid w:val="001D74FE"/>
    <w:rsid w:val="001D757F"/>
    <w:rsid w:val="001D7581"/>
    <w:rsid w:val="001D75C7"/>
    <w:rsid w:val="001D76CC"/>
    <w:rsid w:val="001D797B"/>
    <w:rsid w:val="001D7B85"/>
    <w:rsid w:val="001D7F16"/>
    <w:rsid w:val="001E0013"/>
    <w:rsid w:val="001E04C9"/>
    <w:rsid w:val="001E0547"/>
    <w:rsid w:val="001E0675"/>
    <w:rsid w:val="001E085D"/>
    <w:rsid w:val="001E1051"/>
    <w:rsid w:val="001E15EC"/>
    <w:rsid w:val="001E17D5"/>
    <w:rsid w:val="001E1F07"/>
    <w:rsid w:val="001E1F44"/>
    <w:rsid w:val="001E20F1"/>
    <w:rsid w:val="001E221E"/>
    <w:rsid w:val="001E27FE"/>
    <w:rsid w:val="001E28E8"/>
    <w:rsid w:val="001E2B65"/>
    <w:rsid w:val="001E2F8C"/>
    <w:rsid w:val="001E3289"/>
    <w:rsid w:val="001E34DD"/>
    <w:rsid w:val="001E3526"/>
    <w:rsid w:val="001E359D"/>
    <w:rsid w:val="001E374D"/>
    <w:rsid w:val="001E3977"/>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17"/>
    <w:rsid w:val="001E594C"/>
    <w:rsid w:val="001E59F8"/>
    <w:rsid w:val="001E5A26"/>
    <w:rsid w:val="001E5C5B"/>
    <w:rsid w:val="001E5DE6"/>
    <w:rsid w:val="001E64B4"/>
    <w:rsid w:val="001E6589"/>
    <w:rsid w:val="001E6791"/>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75B"/>
    <w:rsid w:val="001F0AAC"/>
    <w:rsid w:val="001F0D23"/>
    <w:rsid w:val="001F0D66"/>
    <w:rsid w:val="001F12E4"/>
    <w:rsid w:val="001F14C1"/>
    <w:rsid w:val="001F16BC"/>
    <w:rsid w:val="001F16CB"/>
    <w:rsid w:val="001F1704"/>
    <w:rsid w:val="001F1774"/>
    <w:rsid w:val="001F1ACE"/>
    <w:rsid w:val="001F1CA5"/>
    <w:rsid w:val="001F1CAC"/>
    <w:rsid w:val="001F1F19"/>
    <w:rsid w:val="001F1F7A"/>
    <w:rsid w:val="001F2038"/>
    <w:rsid w:val="001F20A5"/>
    <w:rsid w:val="001F224F"/>
    <w:rsid w:val="001F25C5"/>
    <w:rsid w:val="001F2F45"/>
    <w:rsid w:val="001F3238"/>
    <w:rsid w:val="001F355D"/>
    <w:rsid w:val="001F3BBE"/>
    <w:rsid w:val="001F3C10"/>
    <w:rsid w:val="001F3C88"/>
    <w:rsid w:val="001F3FCA"/>
    <w:rsid w:val="001F47EF"/>
    <w:rsid w:val="001F4893"/>
    <w:rsid w:val="001F4D40"/>
    <w:rsid w:val="001F52ED"/>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638"/>
    <w:rsid w:val="002007F1"/>
    <w:rsid w:val="00200887"/>
    <w:rsid w:val="00200AD6"/>
    <w:rsid w:val="00200F1B"/>
    <w:rsid w:val="002011B6"/>
    <w:rsid w:val="00201693"/>
    <w:rsid w:val="00201BCF"/>
    <w:rsid w:val="00201D11"/>
    <w:rsid w:val="00201D35"/>
    <w:rsid w:val="00201F7C"/>
    <w:rsid w:val="002020D2"/>
    <w:rsid w:val="0020210B"/>
    <w:rsid w:val="002023D1"/>
    <w:rsid w:val="0020261D"/>
    <w:rsid w:val="00202A77"/>
    <w:rsid w:val="00202CD4"/>
    <w:rsid w:val="00202D6B"/>
    <w:rsid w:val="00203036"/>
    <w:rsid w:val="00203537"/>
    <w:rsid w:val="00203784"/>
    <w:rsid w:val="0020379F"/>
    <w:rsid w:val="00203B3D"/>
    <w:rsid w:val="00203BDA"/>
    <w:rsid w:val="00203C89"/>
    <w:rsid w:val="00203DF2"/>
    <w:rsid w:val="00203E6D"/>
    <w:rsid w:val="00204020"/>
    <w:rsid w:val="002040C9"/>
    <w:rsid w:val="00204216"/>
    <w:rsid w:val="002043AC"/>
    <w:rsid w:val="002043B1"/>
    <w:rsid w:val="002047B9"/>
    <w:rsid w:val="002048AA"/>
    <w:rsid w:val="002049F8"/>
    <w:rsid w:val="0020540C"/>
    <w:rsid w:val="00205CC9"/>
    <w:rsid w:val="00205FC9"/>
    <w:rsid w:val="0020655B"/>
    <w:rsid w:val="0020677C"/>
    <w:rsid w:val="00206CB7"/>
    <w:rsid w:val="00206DA0"/>
    <w:rsid w:val="00206DD7"/>
    <w:rsid w:val="00206EEA"/>
    <w:rsid w:val="00207136"/>
    <w:rsid w:val="00207212"/>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BE0"/>
    <w:rsid w:val="00211FA5"/>
    <w:rsid w:val="0021211A"/>
    <w:rsid w:val="00212269"/>
    <w:rsid w:val="002122F6"/>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3F5F"/>
    <w:rsid w:val="00213F7E"/>
    <w:rsid w:val="002140A6"/>
    <w:rsid w:val="002140AE"/>
    <w:rsid w:val="0021432F"/>
    <w:rsid w:val="00214353"/>
    <w:rsid w:val="00214543"/>
    <w:rsid w:val="002146A8"/>
    <w:rsid w:val="00214846"/>
    <w:rsid w:val="00214C34"/>
    <w:rsid w:val="002151C8"/>
    <w:rsid w:val="002154B3"/>
    <w:rsid w:val="002157BD"/>
    <w:rsid w:val="00215939"/>
    <w:rsid w:val="00215EF1"/>
    <w:rsid w:val="00216020"/>
    <w:rsid w:val="00216096"/>
    <w:rsid w:val="0021641A"/>
    <w:rsid w:val="0021681B"/>
    <w:rsid w:val="0021696C"/>
    <w:rsid w:val="00216987"/>
    <w:rsid w:val="00216CFC"/>
    <w:rsid w:val="002173EF"/>
    <w:rsid w:val="002176B6"/>
    <w:rsid w:val="0021786E"/>
    <w:rsid w:val="002179B9"/>
    <w:rsid w:val="002179E1"/>
    <w:rsid w:val="00217AE5"/>
    <w:rsid w:val="002204BE"/>
    <w:rsid w:val="00220728"/>
    <w:rsid w:val="002207CB"/>
    <w:rsid w:val="00220CCC"/>
    <w:rsid w:val="00220D75"/>
    <w:rsid w:val="00220DAD"/>
    <w:rsid w:val="00220E80"/>
    <w:rsid w:val="002210AD"/>
    <w:rsid w:val="00221137"/>
    <w:rsid w:val="002212C9"/>
    <w:rsid w:val="002212D7"/>
    <w:rsid w:val="002214C5"/>
    <w:rsid w:val="0022162B"/>
    <w:rsid w:val="00221A61"/>
    <w:rsid w:val="00221B65"/>
    <w:rsid w:val="00221D1E"/>
    <w:rsid w:val="00221F3B"/>
    <w:rsid w:val="00221FBA"/>
    <w:rsid w:val="0022272B"/>
    <w:rsid w:val="00222AEC"/>
    <w:rsid w:val="00222B25"/>
    <w:rsid w:val="00222F65"/>
    <w:rsid w:val="002230CF"/>
    <w:rsid w:val="002231BD"/>
    <w:rsid w:val="002236DE"/>
    <w:rsid w:val="00223802"/>
    <w:rsid w:val="002238A4"/>
    <w:rsid w:val="002238CC"/>
    <w:rsid w:val="00223C44"/>
    <w:rsid w:val="00224153"/>
    <w:rsid w:val="0022418D"/>
    <w:rsid w:val="002241B0"/>
    <w:rsid w:val="0022499D"/>
    <w:rsid w:val="00224BB0"/>
    <w:rsid w:val="00224BC4"/>
    <w:rsid w:val="00224E5F"/>
    <w:rsid w:val="00225328"/>
    <w:rsid w:val="00225551"/>
    <w:rsid w:val="00225BE0"/>
    <w:rsid w:val="00226132"/>
    <w:rsid w:val="0022618E"/>
    <w:rsid w:val="002263E3"/>
    <w:rsid w:val="002263F4"/>
    <w:rsid w:val="00226865"/>
    <w:rsid w:val="00226BB0"/>
    <w:rsid w:val="0022746C"/>
    <w:rsid w:val="00227527"/>
    <w:rsid w:val="00227688"/>
    <w:rsid w:val="00227EEB"/>
    <w:rsid w:val="0023000E"/>
    <w:rsid w:val="002301FB"/>
    <w:rsid w:val="002302DB"/>
    <w:rsid w:val="0023093C"/>
    <w:rsid w:val="00230B2C"/>
    <w:rsid w:val="00230EF1"/>
    <w:rsid w:val="0023110A"/>
    <w:rsid w:val="00231149"/>
    <w:rsid w:val="00231935"/>
    <w:rsid w:val="00231C29"/>
    <w:rsid w:val="00231E3A"/>
    <w:rsid w:val="0023222B"/>
    <w:rsid w:val="002322CE"/>
    <w:rsid w:val="0023230F"/>
    <w:rsid w:val="002323EB"/>
    <w:rsid w:val="0023247D"/>
    <w:rsid w:val="00232877"/>
    <w:rsid w:val="00232958"/>
    <w:rsid w:val="00232BC6"/>
    <w:rsid w:val="00232D09"/>
    <w:rsid w:val="00232D2E"/>
    <w:rsid w:val="00233396"/>
    <w:rsid w:val="0023371B"/>
    <w:rsid w:val="002337A4"/>
    <w:rsid w:val="00233818"/>
    <w:rsid w:val="00233D62"/>
    <w:rsid w:val="00233E2A"/>
    <w:rsid w:val="0023421B"/>
    <w:rsid w:val="002342DD"/>
    <w:rsid w:val="002344A0"/>
    <w:rsid w:val="00234B22"/>
    <w:rsid w:val="00234CF2"/>
    <w:rsid w:val="00234F2A"/>
    <w:rsid w:val="00235288"/>
    <w:rsid w:val="002352F4"/>
    <w:rsid w:val="0023544A"/>
    <w:rsid w:val="00235476"/>
    <w:rsid w:val="00235519"/>
    <w:rsid w:val="00235524"/>
    <w:rsid w:val="00235544"/>
    <w:rsid w:val="002355EA"/>
    <w:rsid w:val="0023573E"/>
    <w:rsid w:val="00235763"/>
    <w:rsid w:val="00235A38"/>
    <w:rsid w:val="002361CA"/>
    <w:rsid w:val="00236460"/>
    <w:rsid w:val="0023667C"/>
    <w:rsid w:val="00236850"/>
    <w:rsid w:val="00236AA7"/>
    <w:rsid w:val="00236B8F"/>
    <w:rsid w:val="00236DD3"/>
    <w:rsid w:val="0023729B"/>
    <w:rsid w:val="002375DA"/>
    <w:rsid w:val="00237C3B"/>
    <w:rsid w:val="00237D50"/>
    <w:rsid w:val="00237D55"/>
    <w:rsid w:val="00237F4A"/>
    <w:rsid w:val="00240150"/>
    <w:rsid w:val="0024042D"/>
    <w:rsid w:val="002406C5"/>
    <w:rsid w:val="0024086C"/>
    <w:rsid w:val="002408F7"/>
    <w:rsid w:val="00240A38"/>
    <w:rsid w:val="00240D75"/>
    <w:rsid w:val="00240E43"/>
    <w:rsid w:val="00240E56"/>
    <w:rsid w:val="00240FBA"/>
    <w:rsid w:val="00241148"/>
    <w:rsid w:val="002412BF"/>
    <w:rsid w:val="00241C61"/>
    <w:rsid w:val="00241E12"/>
    <w:rsid w:val="00241E1C"/>
    <w:rsid w:val="00241EA1"/>
    <w:rsid w:val="0024201D"/>
    <w:rsid w:val="002421B4"/>
    <w:rsid w:val="00242352"/>
    <w:rsid w:val="0024235D"/>
    <w:rsid w:val="00242675"/>
    <w:rsid w:val="00242AB4"/>
    <w:rsid w:val="00242DAF"/>
    <w:rsid w:val="00243287"/>
    <w:rsid w:val="00243BE7"/>
    <w:rsid w:val="00243CA6"/>
    <w:rsid w:val="00243EC9"/>
    <w:rsid w:val="00243F20"/>
    <w:rsid w:val="00243F28"/>
    <w:rsid w:val="00244347"/>
    <w:rsid w:val="00244A81"/>
    <w:rsid w:val="00244CA1"/>
    <w:rsid w:val="00244DD6"/>
    <w:rsid w:val="00245113"/>
    <w:rsid w:val="00245157"/>
    <w:rsid w:val="0024530E"/>
    <w:rsid w:val="002457C9"/>
    <w:rsid w:val="002457F8"/>
    <w:rsid w:val="0024590B"/>
    <w:rsid w:val="00245B09"/>
    <w:rsid w:val="00245F1A"/>
    <w:rsid w:val="002462EA"/>
    <w:rsid w:val="00246359"/>
    <w:rsid w:val="00246453"/>
    <w:rsid w:val="00246639"/>
    <w:rsid w:val="0024687F"/>
    <w:rsid w:val="00246A67"/>
    <w:rsid w:val="00246CBF"/>
    <w:rsid w:val="00246D14"/>
    <w:rsid w:val="00246E57"/>
    <w:rsid w:val="00247237"/>
    <w:rsid w:val="0024759F"/>
    <w:rsid w:val="0024774A"/>
    <w:rsid w:val="002478D2"/>
    <w:rsid w:val="00247B2B"/>
    <w:rsid w:val="00247BA4"/>
    <w:rsid w:val="00247EBF"/>
    <w:rsid w:val="002503F2"/>
    <w:rsid w:val="00250425"/>
    <w:rsid w:val="002506CB"/>
    <w:rsid w:val="00250714"/>
    <w:rsid w:val="002507D6"/>
    <w:rsid w:val="00250A1E"/>
    <w:rsid w:val="00250A44"/>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C8E"/>
    <w:rsid w:val="002552C6"/>
    <w:rsid w:val="002556B4"/>
    <w:rsid w:val="00255D3F"/>
    <w:rsid w:val="00256478"/>
    <w:rsid w:val="00256B58"/>
    <w:rsid w:val="00256D98"/>
    <w:rsid w:val="00256E91"/>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256"/>
    <w:rsid w:val="0026253C"/>
    <w:rsid w:val="002625DD"/>
    <w:rsid w:val="00262AFD"/>
    <w:rsid w:val="00262B40"/>
    <w:rsid w:val="00262D3B"/>
    <w:rsid w:val="00263019"/>
    <w:rsid w:val="002631A0"/>
    <w:rsid w:val="00263241"/>
    <w:rsid w:val="002633A6"/>
    <w:rsid w:val="002633C8"/>
    <w:rsid w:val="002633D9"/>
    <w:rsid w:val="00263460"/>
    <w:rsid w:val="00263CEB"/>
    <w:rsid w:val="00264399"/>
    <w:rsid w:val="002646A3"/>
    <w:rsid w:val="002648B0"/>
    <w:rsid w:val="00264D2B"/>
    <w:rsid w:val="00264F6D"/>
    <w:rsid w:val="002652B0"/>
    <w:rsid w:val="00265303"/>
    <w:rsid w:val="00265714"/>
    <w:rsid w:val="00265773"/>
    <w:rsid w:val="00265A83"/>
    <w:rsid w:val="00265B15"/>
    <w:rsid w:val="00265D0B"/>
    <w:rsid w:val="00265D85"/>
    <w:rsid w:val="00265D91"/>
    <w:rsid w:val="00265E33"/>
    <w:rsid w:val="0026623C"/>
    <w:rsid w:val="00266275"/>
    <w:rsid w:val="002663C0"/>
    <w:rsid w:val="0026661C"/>
    <w:rsid w:val="002666F3"/>
    <w:rsid w:val="0026670F"/>
    <w:rsid w:val="00266732"/>
    <w:rsid w:val="002668CC"/>
    <w:rsid w:val="0026697E"/>
    <w:rsid w:val="00266E6B"/>
    <w:rsid w:val="00266EDF"/>
    <w:rsid w:val="002671BE"/>
    <w:rsid w:val="0026751E"/>
    <w:rsid w:val="00267592"/>
    <w:rsid w:val="002679FA"/>
    <w:rsid w:val="00267D72"/>
    <w:rsid w:val="00267DBA"/>
    <w:rsid w:val="002701A0"/>
    <w:rsid w:val="0027040B"/>
    <w:rsid w:val="00270481"/>
    <w:rsid w:val="00270709"/>
    <w:rsid w:val="002708B2"/>
    <w:rsid w:val="00270B29"/>
    <w:rsid w:val="00270DD4"/>
    <w:rsid w:val="00271070"/>
    <w:rsid w:val="00271117"/>
    <w:rsid w:val="00271179"/>
    <w:rsid w:val="0027121D"/>
    <w:rsid w:val="0027134E"/>
    <w:rsid w:val="00271400"/>
    <w:rsid w:val="00271441"/>
    <w:rsid w:val="002717A3"/>
    <w:rsid w:val="002718B4"/>
    <w:rsid w:val="00271EE6"/>
    <w:rsid w:val="0027203E"/>
    <w:rsid w:val="00272414"/>
    <w:rsid w:val="00272807"/>
    <w:rsid w:val="00272B38"/>
    <w:rsid w:val="00272CBB"/>
    <w:rsid w:val="0027336F"/>
    <w:rsid w:val="002734E2"/>
    <w:rsid w:val="00273655"/>
    <w:rsid w:val="00273AA1"/>
    <w:rsid w:val="00273C0C"/>
    <w:rsid w:val="00273C79"/>
    <w:rsid w:val="00273CCD"/>
    <w:rsid w:val="00273EB1"/>
    <w:rsid w:val="00273FAF"/>
    <w:rsid w:val="00273FEC"/>
    <w:rsid w:val="00274054"/>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C1E"/>
    <w:rsid w:val="00275DE4"/>
    <w:rsid w:val="002761E3"/>
    <w:rsid w:val="0027628C"/>
    <w:rsid w:val="002763EA"/>
    <w:rsid w:val="002764A4"/>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762"/>
    <w:rsid w:val="00281F30"/>
    <w:rsid w:val="00281FAD"/>
    <w:rsid w:val="002820FB"/>
    <w:rsid w:val="002824C3"/>
    <w:rsid w:val="00282534"/>
    <w:rsid w:val="002826F1"/>
    <w:rsid w:val="00282704"/>
    <w:rsid w:val="00282907"/>
    <w:rsid w:val="00282CFE"/>
    <w:rsid w:val="00282F39"/>
    <w:rsid w:val="00283322"/>
    <w:rsid w:val="0028352E"/>
    <w:rsid w:val="00283590"/>
    <w:rsid w:val="0028373C"/>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4D9"/>
    <w:rsid w:val="002865FC"/>
    <w:rsid w:val="00286779"/>
    <w:rsid w:val="00286892"/>
    <w:rsid w:val="00286A22"/>
    <w:rsid w:val="00286E45"/>
    <w:rsid w:val="00286F12"/>
    <w:rsid w:val="002871E0"/>
    <w:rsid w:val="0028746A"/>
    <w:rsid w:val="00287506"/>
    <w:rsid w:val="002878D8"/>
    <w:rsid w:val="00287D2A"/>
    <w:rsid w:val="00287D9B"/>
    <w:rsid w:val="00287DD1"/>
    <w:rsid w:val="00287F42"/>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AC"/>
    <w:rsid w:val="00291B06"/>
    <w:rsid w:val="00291B0C"/>
    <w:rsid w:val="00291BBE"/>
    <w:rsid w:val="00291CC6"/>
    <w:rsid w:val="00292223"/>
    <w:rsid w:val="002922C9"/>
    <w:rsid w:val="0029239F"/>
    <w:rsid w:val="00292409"/>
    <w:rsid w:val="00292555"/>
    <w:rsid w:val="0029296E"/>
    <w:rsid w:val="002929C2"/>
    <w:rsid w:val="00292C9D"/>
    <w:rsid w:val="00292D14"/>
    <w:rsid w:val="00292D42"/>
    <w:rsid w:val="00292F50"/>
    <w:rsid w:val="0029306F"/>
    <w:rsid w:val="00293165"/>
    <w:rsid w:val="0029332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4A1"/>
    <w:rsid w:val="00295560"/>
    <w:rsid w:val="002955EE"/>
    <w:rsid w:val="00295A03"/>
    <w:rsid w:val="00295ED8"/>
    <w:rsid w:val="00296077"/>
    <w:rsid w:val="002960A0"/>
    <w:rsid w:val="00296630"/>
    <w:rsid w:val="00296B48"/>
    <w:rsid w:val="00296C0B"/>
    <w:rsid w:val="00296FAE"/>
    <w:rsid w:val="00297076"/>
    <w:rsid w:val="002970A6"/>
    <w:rsid w:val="00297314"/>
    <w:rsid w:val="00297471"/>
    <w:rsid w:val="002974BF"/>
    <w:rsid w:val="00297573"/>
    <w:rsid w:val="00297743"/>
    <w:rsid w:val="00297D26"/>
    <w:rsid w:val="002A04D2"/>
    <w:rsid w:val="002A0A36"/>
    <w:rsid w:val="002A0D65"/>
    <w:rsid w:val="002A0E29"/>
    <w:rsid w:val="002A0E82"/>
    <w:rsid w:val="002A1241"/>
    <w:rsid w:val="002A1370"/>
    <w:rsid w:val="002A1BAA"/>
    <w:rsid w:val="002A1CAD"/>
    <w:rsid w:val="002A2226"/>
    <w:rsid w:val="002A22A1"/>
    <w:rsid w:val="002A23B1"/>
    <w:rsid w:val="002A2461"/>
    <w:rsid w:val="002A2678"/>
    <w:rsid w:val="002A3058"/>
    <w:rsid w:val="002A31BC"/>
    <w:rsid w:val="002A3813"/>
    <w:rsid w:val="002A384E"/>
    <w:rsid w:val="002A39ED"/>
    <w:rsid w:val="002A3A47"/>
    <w:rsid w:val="002A3ABA"/>
    <w:rsid w:val="002A3AEB"/>
    <w:rsid w:val="002A3E20"/>
    <w:rsid w:val="002A3FAE"/>
    <w:rsid w:val="002A4197"/>
    <w:rsid w:val="002A44E2"/>
    <w:rsid w:val="002A45D8"/>
    <w:rsid w:val="002A4B57"/>
    <w:rsid w:val="002A4D88"/>
    <w:rsid w:val="002A5019"/>
    <w:rsid w:val="002A523A"/>
    <w:rsid w:val="002A5812"/>
    <w:rsid w:val="002A593E"/>
    <w:rsid w:val="002A59E3"/>
    <w:rsid w:val="002A5BD5"/>
    <w:rsid w:val="002A5DB4"/>
    <w:rsid w:val="002A6A19"/>
    <w:rsid w:val="002A6D2B"/>
    <w:rsid w:val="002A6E07"/>
    <w:rsid w:val="002A6ED4"/>
    <w:rsid w:val="002A6FB3"/>
    <w:rsid w:val="002A708B"/>
    <w:rsid w:val="002A73FF"/>
    <w:rsid w:val="002A76CA"/>
    <w:rsid w:val="002A79B0"/>
    <w:rsid w:val="002A7ADA"/>
    <w:rsid w:val="002A7C3C"/>
    <w:rsid w:val="002A7C77"/>
    <w:rsid w:val="002B01C7"/>
    <w:rsid w:val="002B0238"/>
    <w:rsid w:val="002B0399"/>
    <w:rsid w:val="002B0447"/>
    <w:rsid w:val="002B048F"/>
    <w:rsid w:val="002B050F"/>
    <w:rsid w:val="002B0787"/>
    <w:rsid w:val="002B07FC"/>
    <w:rsid w:val="002B0D41"/>
    <w:rsid w:val="002B0F1F"/>
    <w:rsid w:val="002B0F69"/>
    <w:rsid w:val="002B10F5"/>
    <w:rsid w:val="002B1B76"/>
    <w:rsid w:val="002B1CA2"/>
    <w:rsid w:val="002B1FF6"/>
    <w:rsid w:val="002B21B8"/>
    <w:rsid w:val="002B2293"/>
    <w:rsid w:val="002B22D7"/>
    <w:rsid w:val="002B2314"/>
    <w:rsid w:val="002B2F28"/>
    <w:rsid w:val="002B3110"/>
    <w:rsid w:val="002B3198"/>
    <w:rsid w:val="002B370D"/>
    <w:rsid w:val="002B38AC"/>
    <w:rsid w:val="002B3BC2"/>
    <w:rsid w:val="002B3CBB"/>
    <w:rsid w:val="002B42B6"/>
    <w:rsid w:val="002B4587"/>
    <w:rsid w:val="002B4751"/>
    <w:rsid w:val="002B4B3F"/>
    <w:rsid w:val="002B4D65"/>
    <w:rsid w:val="002B54F9"/>
    <w:rsid w:val="002B5AA6"/>
    <w:rsid w:val="002B5B94"/>
    <w:rsid w:val="002B5BD6"/>
    <w:rsid w:val="002B5E96"/>
    <w:rsid w:val="002B5F54"/>
    <w:rsid w:val="002B5FDD"/>
    <w:rsid w:val="002B604D"/>
    <w:rsid w:val="002B624E"/>
    <w:rsid w:val="002B62D3"/>
    <w:rsid w:val="002B6767"/>
    <w:rsid w:val="002B68A0"/>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7A2"/>
    <w:rsid w:val="002C18B8"/>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590"/>
    <w:rsid w:val="002C362D"/>
    <w:rsid w:val="002C38CB"/>
    <w:rsid w:val="002C392F"/>
    <w:rsid w:val="002C3953"/>
    <w:rsid w:val="002C39CD"/>
    <w:rsid w:val="002C3B0D"/>
    <w:rsid w:val="002C3B39"/>
    <w:rsid w:val="002C3DC8"/>
    <w:rsid w:val="002C3F65"/>
    <w:rsid w:val="002C3FA0"/>
    <w:rsid w:val="002C4414"/>
    <w:rsid w:val="002C4588"/>
    <w:rsid w:val="002C45AD"/>
    <w:rsid w:val="002C46FF"/>
    <w:rsid w:val="002C4C88"/>
    <w:rsid w:val="002C4DD6"/>
    <w:rsid w:val="002C509A"/>
    <w:rsid w:val="002C512F"/>
    <w:rsid w:val="002C5199"/>
    <w:rsid w:val="002C540B"/>
    <w:rsid w:val="002C5536"/>
    <w:rsid w:val="002C580A"/>
    <w:rsid w:val="002C5B12"/>
    <w:rsid w:val="002C5BBA"/>
    <w:rsid w:val="002C5D62"/>
    <w:rsid w:val="002C5E31"/>
    <w:rsid w:val="002C6034"/>
    <w:rsid w:val="002C6048"/>
    <w:rsid w:val="002C6126"/>
    <w:rsid w:val="002C6318"/>
    <w:rsid w:val="002C637D"/>
    <w:rsid w:val="002C6675"/>
    <w:rsid w:val="002C671F"/>
    <w:rsid w:val="002C69D9"/>
    <w:rsid w:val="002C6AD1"/>
    <w:rsid w:val="002C7090"/>
    <w:rsid w:val="002C713B"/>
    <w:rsid w:val="002C7649"/>
    <w:rsid w:val="002C774A"/>
    <w:rsid w:val="002C7A1C"/>
    <w:rsid w:val="002C7AAB"/>
    <w:rsid w:val="002D00D5"/>
    <w:rsid w:val="002D03BF"/>
    <w:rsid w:val="002D06D6"/>
    <w:rsid w:val="002D078F"/>
    <w:rsid w:val="002D07B4"/>
    <w:rsid w:val="002D0931"/>
    <w:rsid w:val="002D09A5"/>
    <w:rsid w:val="002D0DF9"/>
    <w:rsid w:val="002D1070"/>
    <w:rsid w:val="002D15A9"/>
    <w:rsid w:val="002D166A"/>
    <w:rsid w:val="002D16FF"/>
    <w:rsid w:val="002D17AB"/>
    <w:rsid w:val="002D1A3B"/>
    <w:rsid w:val="002D1BAD"/>
    <w:rsid w:val="002D1D6E"/>
    <w:rsid w:val="002D2074"/>
    <w:rsid w:val="002D2275"/>
    <w:rsid w:val="002D2279"/>
    <w:rsid w:val="002D230B"/>
    <w:rsid w:val="002D2519"/>
    <w:rsid w:val="002D255C"/>
    <w:rsid w:val="002D2E36"/>
    <w:rsid w:val="002D2F94"/>
    <w:rsid w:val="002D3399"/>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EB"/>
    <w:rsid w:val="002D7187"/>
    <w:rsid w:val="002D727A"/>
    <w:rsid w:val="002D72CC"/>
    <w:rsid w:val="002D74CF"/>
    <w:rsid w:val="002D75EB"/>
    <w:rsid w:val="002D7B80"/>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2058"/>
    <w:rsid w:val="002E20D2"/>
    <w:rsid w:val="002E210F"/>
    <w:rsid w:val="002E226F"/>
    <w:rsid w:val="002E26D5"/>
    <w:rsid w:val="002E27B2"/>
    <w:rsid w:val="002E2BDE"/>
    <w:rsid w:val="002E2C4F"/>
    <w:rsid w:val="002E3666"/>
    <w:rsid w:val="002E37FA"/>
    <w:rsid w:val="002E38F9"/>
    <w:rsid w:val="002E3B5F"/>
    <w:rsid w:val="002E3B7F"/>
    <w:rsid w:val="002E4191"/>
    <w:rsid w:val="002E42DA"/>
    <w:rsid w:val="002E42FD"/>
    <w:rsid w:val="002E444B"/>
    <w:rsid w:val="002E4504"/>
    <w:rsid w:val="002E47A1"/>
    <w:rsid w:val="002E49E3"/>
    <w:rsid w:val="002E4B35"/>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18B"/>
    <w:rsid w:val="002E6263"/>
    <w:rsid w:val="002E641E"/>
    <w:rsid w:val="002E6BAE"/>
    <w:rsid w:val="002E6C63"/>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1F96"/>
    <w:rsid w:val="002F214C"/>
    <w:rsid w:val="002F22CC"/>
    <w:rsid w:val="002F25DF"/>
    <w:rsid w:val="002F276B"/>
    <w:rsid w:val="002F2F66"/>
    <w:rsid w:val="002F31C2"/>
    <w:rsid w:val="002F31D6"/>
    <w:rsid w:val="002F3228"/>
    <w:rsid w:val="002F3488"/>
    <w:rsid w:val="002F3517"/>
    <w:rsid w:val="002F37F4"/>
    <w:rsid w:val="002F38C4"/>
    <w:rsid w:val="002F3961"/>
    <w:rsid w:val="002F4040"/>
    <w:rsid w:val="002F40FD"/>
    <w:rsid w:val="002F422F"/>
    <w:rsid w:val="002F4476"/>
    <w:rsid w:val="002F4595"/>
    <w:rsid w:val="002F48D6"/>
    <w:rsid w:val="002F4A5D"/>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9A0"/>
    <w:rsid w:val="003049E1"/>
    <w:rsid w:val="00304A3F"/>
    <w:rsid w:val="00304D2C"/>
    <w:rsid w:val="00304E2C"/>
    <w:rsid w:val="00304EF7"/>
    <w:rsid w:val="003051DB"/>
    <w:rsid w:val="0030542F"/>
    <w:rsid w:val="00305899"/>
    <w:rsid w:val="00305A1A"/>
    <w:rsid w:val="00305F48"/>
    <w:rsid w:val="00306252"/>
    <w:rsid w:val="003064B8"/>
    <w:rsid w:val="00306521"/>
    <w:rsid w:val="00306607"/>
    <w:rsid w:val="0030680B"/>
    <w:rsid w:val="00306BAC"/>
    <w:rsid w:val="0030728F"/>
    <w:rsid w:val="003076DA"/>
    <w:rsid w:val="00307C54"/>
    <w:rsid w:val="00307C82"/>
    <w:rsid w:val="00307D27"/>
    <w:rsid w:val="00310151"/>
    <w:rsid w:val="0031039C"/>
    <w:rsid w:val="00310B79"/>
    <w:rsid w:val="00310DCE"/>
    <w:rsid w:val="00310F10"/>
    <w:rsid w:val="003110BC"/>
    <w:rsid w:val="003111D1"/>
    <w:rsid w:val="00311335"/>
    <w:rsid w:val="003113D3"/>
    <w:rsid w:val="0031142E"/>
    <w:rsid w:val="00311614"/>
    <w:rsid w:val="003118C1"/>
    <w:rsid w:val="00311BD8"/>
    <w:rsid w:val="00311D0C"/>
    <w:rsid w:val="00311E96"/>
    <w:rsid w:val="0031203F"/>
    <w:rsid w:val="0031236E"/>
    <w:rsid w:val="003123AA"/>
    <w:rsid w:val="0031256E"/>
    <w:rsid w:val="00313109"/>
    <w:rsid w:val="00313287"/>
    <w:rsid w:val="003132D7"/>
    <w:rsid w:val="00313473"/>
    <w:rsid w:val="003135A2"/>
    <w:rsid w:val="00313649"/>
    <w:rsid w:val="003138FD"/>
    <w:rsid w:val="00314056"/>
    <w:rsid w:val="003145CD"/>
    <w:rsid w:val="00314632"/>
    <w:rsid w:val="00314D4D"/>
    <w:rsid w:val="00314F85"/>
    <w:rsid w:val="00315119"/>
    <w:rsid w:val="003154CD"/>
    <w:rsid w:val="003159C2"/>
    <w:rsid w:val="00315B47"/>
    <w:rsid w:val="00315B89"/>
    <w:rsid w:val="00315D43"/>
    <w:rsid w:val="00315FCA"/>
    <w:rsid w:val="003163CC"/>
    <w:rsid w:val="00316464"/>
    <w:rsid w:val="003164C1"/>
    <w:rsid w:val="00316684"/>
    <w:rsid w:val="00316748"/>
    <w:rsid w:val="00316946"/>
    <w:rsid w:val="00316A4C"/>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EE5"/>
    <w:rsid w:val="00320F86"/>
    <w:rsid w:val="00321411"/>
    <w:rsid w:val="00321D1B"/>
    <w:rsid w:val="00321DEE"/>
    <w:rsid w:val="003220D6"/>
    <w:rsid w:val="003221C6"/>
    <w:rsid w:val="003222E4"/>
    <w:rsid w:val="003225DD"/>
    <w:rsid w:val="00322A67"/>
    <w:rsid w:val="00322BF3"/>
    <w:rsid w:val="00322C10"/>
    <w:rsid w:val="00322C7B"/>
    <w:rsid w:val="00323092"/>
    <w:rsid w:val="00323152"/>
    <w:rsid w:val="003233D4"/>
    <w:rsid w:val="003234E7"/>
    <w:rsid w:val="0032372A"/>
    <w:rsid w:val="003238FB"/>
    <w:rsid w:val="00323922"/>
    <w:rsid w:val="0032399E"/>
    <w:rsid w:val="003239A5"/>
    <w:rsid w:val="00323B32"/>
    <w:rsid w:val="00323D47"/>
    <w:rsid w:val="0032441E"/>
    <w:rsid w:val="00324A05"/>
    <w:rsid w:val="00324C52"/>
    <w:rsid w:val="003257CB"/>
    <w:rsid w:val="00325B3A"/>
    <w:rsid w:val="00325DFD"/>
    <w:rsid w:val="00325E81"/>
    <w:rsid w:val="0032602D"/>
    <w:rsid w:val="0032606F"/>
    <w:rsid w:val="003261E7"/>
    <w:rsid w:val="00326492"/>
    <w:rsid w:val="003266C9"/>
    <w:rsid w:val="00326B62"/>
    <w:rsid w:val="00326CF8"/>
    <w:rsid w:val="00326D1B"/>
    <w:rsid w:val="00327290"/>
    <w:rsid w:val="003277C8"/>
    <w:rsid w:val="0032781A"/>
    <w:rsid w:val="003278F0"/>
    <w:rsid w:val="003302F1"/>
    <w:rsid w:val="0033077D"/>
    <w:rsid w:val="00330794"/>
    <w:rsid w:val="00330A10"/>
    <w:rsid w:val="00330F36"/>
    <w:rsid w:val="003314BC"/>
    <w:rsid w:val="003314F8"/>
    <w:rsid w:val="003315AE"/>
    <w:rsid w:val="003316B7"/>
    <w:rsid w:val="00331824"/>
    <w:rsid w:val="0033196D"/>
    <w:rsid w:val="00331C67"/>
    <w:rsid w:val="0033226A"/>
    <w:rsid w:val="0033237D"/>
    <w:rsid w:val="003324D7"/>
    <w:rsid w:val="003325EA"/>
    <w:rsid w:val="003328C0"/>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CF"/>
    <w:rsid w:val="003341B5"/>
    <w:rsid w:val="003347BB"/>
    <w:rsid w:val="00334844"/>
    <w:rsid w:val="0033494F"/>
    <w:rsid w:val="003349A6"/>
    <w:rsid w:val="00334C2C"/>
    <w:rsid w:val="003350D4"/>
    <w:rsid w:val="0033542F"/>
    <w:rsid w:val="00335688"/>
    <w:rsid w:val="003359D0"/>
    <w:rsid w:val="00335D9C"/>
    <w:rsid w:val="00335FD9"/>
    <w:rsid w:val="00336150"/>
    <w:rsid w:val="003364B0"/>
    <w:rsid w:val="003368BA"/>
    <w:rsid w:val="00336A20"/>
    <w:rsid w:val="00336BDD"/>
    <w:rsid w:val="00336E59"/>
    <w:rsid w:val="00337044"/>
    <w:rsid w:val="00337316"/>
    <w:rsid w:val="00337445"/>
    <w:rsid w:val="0033752C"/>
    <w:rsid w:val="0033785A"/>
    <w:rsid w:val="0033790D"/>
    <w:rsid w:val="0033792C"/>
    <w:rsid w:val="00337C48"/>
    <w:rsid w:val="00337F9C"/>
    <w:rsid w:val="0034028C"/>
    <w:rsid w:val="00340316"/>
    <w:rsid w:val="0034039F"/>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7FA"/>
    <w:rsid w:val="00343A37"/>
    <w:rsid w:val="00343B6D"/>
    <w:rsid w:val="00343BB0"/>
    <w:rsid w:val="00343D5F"/>
    <w:rsid w:val="00343F46"/>
    <w:rsid w:val="0034415E"/>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94"/>
    <w:rsid w:val="003461B2"/>
    <w:rsid w:val="003464C1"/>
    <w:rsid w:val="00346AE1"/>
    <w:rsid w:val="00346C9B"/>
    <w:rsid w:val="00346CFA"/>
    <w:rsid w:val="0034702A"/>
    <w:rsid w:val="003470F7"/>
    <w:rsid w:val="00347253"/>
    <w:rsid w:val="00347517"/>
    <w:rsid w:val="00347B40"/>
    <w:rsid w:val="00347B6D"/>
    <w:rsid w:val="00347C4F"/>
    <w:rsid w:val="003500CD"/>
    <w:rsid w:val="0035016F"/>
    <w:rsid w:val="00350449"/>
    <w:rsid w:val="00350870"/>
    <w:rsid w:val="003508D7"/>
    <w:rsid w:val="003508EC"/>
    <w:rsid w:val="00350BA9"/>
    <w:rsid w:val="00350BB9"/>
    <w:rsid w:val="0035104A"/>
    <w:rsid w:val="00351190"/>
    <w:rsid w:val="00351265"/>
    <w:rsid w:val="003514B6"/>
    <w:rsid w:val="0035168F"/>
    <w:rsid w:val="0035183E"/>
    <w:rsid w:val="003519F6"/>
    <w:rsid w:val="00351B3E"/>
    <w:rsid w:val="00351BC6"/>
    <w:rsid w:val="00351F7D"/>
    <w:rsid w:val="003520BA"/>
    <w:rsid w:val="003526D2"/>
    <w:rsid w:val="00352B87"/>
    <w:rsid w:val="00352C3E"/>
    <w:rsid w:val="00352F8B"/>
    <w:rsid w:val="00353048"/>
    <w:rsid w:val="003531F5"/>
    <w:rsid w:val="003533F9"/>
    <w:rsid w:val="0035372B"/>
    <w:rsid w:val="0035375A"/>
    <w:rsid w:val="0035379E"/>
    <w:rsid w:val="003538E6"/>
    <w:rsid w:val="0035391C"/>
    <w:rsid w:val="00353D68"/>
    <w:rsid w:val="003543CC"/>
    <w:rsid w:val="00354550"/>
    <w:rsid w:val="0035467B"/>
    <w:rsid w:val="003548A9"/>
    <w:rsid w:val="00354ADD"/>
    <w:rsid w:val="00354C81"/>
    <w:rsid w:val="00354D2B"/>
    <w:rsid w:val="00354DE3"/>
    <w:rsid w:val="0035505D"/>
    <w:rsid w:val="00355797"/>
    <w:rsid w:val="00355836"/>
    <w:rsid w:val="00355A2A"/>
    <w:rsid w:val="00355BC7"/>
    <w:rsid w:val="00355CC0"/>
    <w:rsid w:val="00355EDA"/>
    <w:rsid w:val="0035633B"/>
    <w:rsid w:val="0035679F"/>
    <w:rsid w:val="003569E8"/>
    <w:rsid w:val="00356C87"/>
    <w:rsid w:val="00356EDB"/>
    <w:rsid w:val="0035702E"/>
    <w:rsid w:val="00357055"/>
    <w:rsid w:val="00357352"/>
    <w:rsid w:val="00357479"/>
    <w:rsid w:val="0035764F"/>
    <w:rsid w:val="00357787"/>
    <w:rsid w:val="00357AEB"/>
    <w:rsid w:val="00357AF5"/>
    <w:rsid w:val="00357C01"/>
    <w:rsid w:val="00357CD0"/>
    <w:rsid w:val="00357DF9"/>
    <w:rsid w:val="00357EC3"/>
    <w:rsid w:val="00357F3B"/>
    <w:rsid w:val="003600E6"/>
    <w:rsid w:val="003604BD"/>
    <w:rsid w:val="003605AC"/>
    <w:rsid w:val="00360649"/>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EB2"/>
    <w:rsid w:val="00361F7A"/>
    <w:rsid w:val="003626FA"/>
    <w:rsid w:val="0036283C"/>
    <w:rsid w:val="00362B3C"/>
    <w:rsid w:val="003633E7"/>
    <w:rsid w:val="00363552"/>
    <w:rsid w:val="0036390C"/>
    <w:rsid w:val="00363A13"/>
    <w:rsid w:val="00363B84"/>
    <w:rsid w:val="00363D6C"/>
    <w:rsid w:val="00364126"/>
    <w:rsid w:val="0036416B"/>
    <w:rsid w:val="003641C6"/>
    <w:rsid w:val="00364296"/>
    <w:rsid w:val="00364344"/>
    <w:rsid w:val="003647DD"/>
    <w:rsid w:val="0036481B"/>
    <w:rsid w:val="003648F1"/>
    <w:rsid w:val="00364C51"/>
    <w:rsid w:val="0036544C"/>
    <w:rsid w:val="00365452"/>
    <w:rsid w:val="0036569E"/>
    <w:rsid w:val="00365B84"/>
    <w:rsid w:val="00365CDB"/>
    <w:rsid w:val="00366192"/>
    <w:rsid w:val="00366275"/>
    <w:rsid w:val="00366435"/>
    <w:rsid w:val="00366459"/>
    <w:rsid w:val="003665B4"/>
    <w:rsid w:val="00366C07"/>
    <w:rsid w:val="00366E7D"/>
    <w:rsid w:val="00367253"/>
    <w:rsid w:val="00367E11"/>
    <w:rsid w:val="00370092"/>
    <w:rsid w:val="0037031F"/>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BF3"/>
    <w:rsid w:val="003731FE"/>
    <w:rsid w:val="003732A2"/>
    <w:rsid w:val="0037330F"/>
    <w:rsid w:val="003735F6"/>
    <w:rsid w:val="0037397C"/>
    <w:rsid w:val="003739CD"/>
    <w:rsid w:val="00373D6C"/>
    <w:rsid w:val="00373EFB"/>
    <w:rsid w:val="00374478"/>
    <w:rsid w:val="00374BDC"/>
    <w:rsid w:val="003752FE"/>
    <w:rsid w:val="00375371"/>
    <w:rsid w:val="003753EE"/>
    <w:rsid w:val="0037540A"/>
    <w:rsid w:val="00375699"/>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77D4E"/>
    <w:rsid w:val="00380454"/>
    <w:rsid w:val="0038072C"/>
    <w:rsid w:val="00380CEC"/>
    <w:rsid w:val="003810E6"/>
    <w:rsid w:val="003817C3"/>
    <w:rsid w:val="00381A2D"/>
    <w:rsid w:val="00381CCA"/>
    <w:rsid w:val="00382437"/>
    <w:rsid w:val="003824FD"/>
    <w:rsid w:val="00382699"/>
    <w:rsid w:val="0038292E"/>
    <w:rsid w:val="00382C54"/>
    <w:rsid w:val="00382F03"/>
    <w:rsid w:val="0038335C"/>
    <w:rsid w:val="0038352E"/>
    <w:rsid w:val="003835FA"/>
    <w:rsid w:val="00383918"/>
    <w:rsid w:val="00383E2F"/>
    <w:rsid w:val="00384195"/>
    <w:rsid w:val="00384268"/>
    <w:rsid w:val="003845FF"/>
    <w:rsid w:val="00384AA4"/>
    <w:rsid w:val="00384CFE"/>
    <w:rsid w:val="00384D81"/>
    <w:rsid w:val="0038510A"/>
    <w:rsid w:val="00385CDC"/>
    <w:rsid w:val="00385D41"/>
    <w:rsid w:val="00385EB1"/>
    <w:rsid w:val="0038600D"/>
    <w:rsid w:val="0038625C"/>
    <w:rsid w:val="0038672E"/>
    <w:rsid w:val="00386944"/>
    <w:rsid w:val="00386C50"/>
    <w:rsid w:val="00386CF2"/>
    <w:rsid w:val="00386D1C"/>
    <w:rsid w:val="00386DF8"/>
    <w:rsid w:val="003870EF"/>
    <w:rsid w:val="003872E7"/>
    <w:rsid w:val="0038772F"/>
    <w:rsid w:val="00387757"/>
    <w:rsid w:val="00387794"/>
    <w:rsid w:val="003877CD"/>
    <w:rsid w:val="00387A6B"/>
    <w:rsid w:val="00387EC7"/>
    <w:rsid w:val="00387F0E"/>
    <w:rsid w:val="0039020B"/>
    <w:rsid w:val="00390269"/>
    <w:rsid w:val="00390588"/>
    <w:rsid w:val="003906E4"/>
    <w:rsid w:val="00390C9F"/>
    <w:rsid w:val="00390D20"/>
    <w:rsid w:val="00390D3F"/>
    <w:rsid w:val="00390D77"/>
    <w:rsid w:val="00390EC3"/>
    <w:rsid w:val="003916FE"/>
    <w:rsid w:val="003918D0"/>
    <w:rsid w:val="00391970"/>
    <w:rsid w:val="003919B8"/>
    <w:rsid w:val="00391A32"/>
    <w:rsid w:val="00391D58"/>
    <w:rsid w:val="00391D6D"/>
    <w:rsid w:val="00392302"/>
    <w:rsid w:val="00392313"/>
    <w:rsid w:val="003923C8"/>
    <w:rsid w:val="003929AE"/>
    <w:rsid w:val="00392CC9"/>
    <w:rsid w:val="00392EA9"/>
    <w:rsid w:val="00392FD6"/>
    <w:rsid w:val="00393034"/>
    <w:rsid w:val="0039316C"/>
    <w:rsid w:val="00393324"/>
    <w:rsid w:val="00393348"/>
    <w:rsid w:val="00393581"/>
    <w:rsid w:val="00393815"/>
    <w:rsid w:val="003938F6"/>
    <w:rsid w:val="003940C5"/>
    <w:rsid w:val="003941DE"/>
    <w:rsid w:val="0039462B"/>
    <w:rsid w:val="00394C76"/>
    <w:rsid w:val="00394E32"/>
    <w:rsid w:val="00394E6C"/>
    <w:rsid w:val="00394FA6"/>
    <w:rsid w:val="0039511F"/>
    <w:rsid w:val="0039518E"/>
    <w:rsid w:val="0039529D"/>
    <w:rsid w:val="00395308"/>
    <w:rsid w:val="00395451"/>
    <w:rsid w:val="003957C3"/>
    <w:rsid w:val="00395833"/>
    <w:rsid w:val="00395898"/>
    <w:rsid w:val="003959CC"/>
    <w:rsid w:val="00395C52"/>
    <w:rsid w:val="00395C59"/>
    <w:rsid w:val="00395D00"/>
    <w:rsid w:val="00395EE4"/>
    <w:rsid w:val="00396059"/>
    <w:rsid w:val="003960FB"/>
    <w:rsid w:val="0039632E"/>
    <w:rsid w:val="00396715"/>
    <w:rsid w:val="00396AA8"/>
    <w:rsid w:val="00396C26"/>
    <w:rsid w:val="00396CFA"/>
    <w:rsid w:val="00396F8B"/>
    <w:rsid w:val="00396FB0"/>
    <w:rsid w:val="003970C9"/>
    <w:rsid w:val="003976FF"/>
    <w:rsid w:val="0039785B"/>
    <w:rsid w:val="0039790C"/>
    <w:rsid w:val="00397A34"/>
    <w:rsid w:val="00397A79"/>
    <w:rsid w:val="00397ADE"/>
    <w:rsid w:val="00397B9B"/>
    <w:rsid w:val="00397C67"/>
    <w:rsid w:val="00397ECA"/>
    <w:rsid w:val="003A0058"/>
    <w:rsid w:val="003A0205"/>
    <w:rsid w:val="003A091B"/>
    <w:rsid w:val="003A0B57"/>
    <w:rsid w:val="003A0B7F"/>
    <w:rsid w:val="003A0D10"/>
    <w:rsid w:val="003A117A"/>
    <w:rsid w:val="003A166F"/>
    <w:rsid w:val="003A1B3F"/>
    <w:rsid w:val="003A1BD2"/>
    <w:rsid w:val="003A1DA5"/>
    <w:rsid w:val="003A20CC"/>
    <w:rsid w:val="003A20F3"/>
    <w:rsid w:val="003A216E"/>
    <w:rsid w:val="003A2195"/>
    <w:rsid w:val="003A2B9E"/>
    <w:rsid w:val="003A2CC1"/>
    <w:rsid w:val="003A2E59"/>
    <w:rsid w:val="003A2ED3"/>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5F6"/>
    <w:rsid w:val="003A56E5"/>
    <w:rsid w:val="003A571D"/>
    <w:rsid w:val="003A588A"/>
    <w:rsid w:val="003A5AF4"/>
    <w:rsid w:val="003A5BC4"/>
    <w:rsid w:val="003A5CC8"/>
    <w:rsid w:val="003A603C"/>
    <w:rsid w:val="003A6469"/>
    <w:rsid w:val="003A64D1"/>
    <w:rsid w:val="003A6E97"/>
    <w:rsid w:val="003A6FE8"/>
    <w:rsid w:val="003A72CF"/>
    <w:rsid w:val="003A7426"/>
    <w:rsid w:val="003A75D8"/>
    <w:rsid w:val="003A787B"/>
    <w:rsid w:val="003A7AA2"/>
    <w:rsid w:val="003A7AD4"/>
    <w:rsid w:val="003A7B78"/>
    <w:rsid w:val="003A7CF9"/>
    <w:rsid w:val="003A7E23"/>
    <w:rsid w:val="003A7EBD"/>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20AC"/>
    <w:rsid w:val="003B25B0"/>
    <w:rsid w:val="003B2BE6"/>
    <w:rsid w:val="003B2F65"/>
    <w:rsid w:val="003B338C"/>
    <w:rsid w:val="003B361E"/>
    <w:rsid w:val="003B3977"/>
    <w:rsid w:val="003B3A77"/>
    <w:rsid w:val="003B4058"/>
    <w:rsid w:val="003B4080"/>
    <w:rsid w:val="003B40FA"/>
    <w:rsid w:val="003B4410"/>
    <w:rsid w:val="003B4646"/>
    <w:rsid w:val="003B4706"/>
    <w:rsid w:val="003B4CFC"/>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6F55"/>
    <w:rsid w:val="003B706F"/>
    <w:rsid w:val="003B73B3"/>
    <w:rsid w:val="003B743B"/>
    <w:rsid w:val="003B74B1"/>
    <w:rsid w:val="003B7505"/>
    <w:rsid w:val="003B76AB"/>
    <w:rsid w:val="003B77E6"/>
    <w:rsid w:val="003B7970"/>
    <w:rsid w:val="003B7C0E"/>
    <w:rsid w:val="003B7E81"/>
    <w:rsid w:val="003C0287"/>
    <w:rsid w:val="003C0C68"/>
    <w:rsid w:val="003C0C9E"/>
    <w:rsid w:val="003C0CC0"/>
    <w:rsid w:val="003C0EFA"/>
    <w:rsid w:val="003C0FE1"/>
    <w:rsid w:val="003C14B1"/>
    <w:rsid w:val="003C1669"/>
    <w:rsid w:val="003C1693"/>
    <w:rsid w:val="003C1C93"/>
    <w:rsid w:val="003C1D80"/>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71"/>
    <w:rsid w:val="003C43E3"/>
    <w:rsid w:val="003C478D"/>
    <w:rsid w:val="003C5004"/>
    <w:rsid w:val="003C508C"/>
    <w:rsid w:val="003C5322"/>
    <w:rsid w:val="003C5336"/>
    <w:rsid w:val="003C55F6"/>
    <w:rsid w:val="003C570C"/>
    <w:rsid w:val="003C576D"/>
    <w:rsid w:val="003C5F72"/>
    <w:rsid w:val="003C5FA3"/>
    <w:rsid w:val="003C5FE0"/>
    <w:rsid w:val="003C60BD"/>
    <w:rsid w:val="003C6257"/>
    <w:rsid w:val="003C6322"/>
    <w:rsid w:val="003C6907"/>
    <w:rsid w:val="003C6990"/>
    <w:rsid w:val="003C6CB4"/>
    <w:rsid w:val="003C6D34"/>
    <w:rsid w:val="003C70D4"/>
    <w:rsid w:val="003C710A"/>
    <w:rsid w:val="003C71B9"/>
    <w:rsid w:val="003C71FE"/>
    <w:rsid w:val="003C7208"/>
    <w:rsid w:val="003C7223"/>
    <w:rsid w:val="003C7764"/>
    <w:rsid w:val="003C77CE"/>
    <w:rsid w:val="003C7AEA"/>
    <w:rsid w:val="003C7B5B"/>
    <w:rsid w:val="003C7ED7"/>
    <w:rsid w:val="003D009E"/>
    <w:rsid w:val="003D0871"/>
    <w:rsid w:val="003D0A0C"/>
    <w:rsid w:val="003D0C16"/>
    <w:rsid w:val="003D0E86"/>
    <w:rsid w:val="003D106B"/>
    <w:rsid w:val="003D1637"/>
    <w:rsid w:val="003D19EF"/>
    <w:rsid w:val="003D1ED9"/>
    <w:rsid w:val="003D22BA"/>
    <w:rsid w:val="003D2438"/>
    <w:rsid w:val="003D25F9"/>
    <w:rsid w:val="003D262F"/>
    <w:rsid w:val="003D2926"/>
    <w:rsid w:val="003D2B14"/>
    <w:rsid w:val="003D2C03"/>
    <w:rsid w:val="003D30B9"/>
    <w:rsid w:val="003D33A0"/>
    <w:rsid w:val="003D3665"/>
    <w:rsid w:val="003D3672"/>
    <w:rsid w:val="003D36FE"/>
    <w:rsid w:val="003D380A"/>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36F"/>
    <w:rsid w:val="003D68BB"/>
    <w:rsid w:val="003D6B49"/>
    <w:rsid w:val="003D6C6E"/>
    <w:rsid w:val="003D6D44"/>
    <w:rsid w:val="003D6E9F"/>
    <w:rsid w:val="003D70C3"/>
    <w:rsid w:val="003D7269"/>
    <w:rsid w:val="003D7328"/>
    <w:rsid w:val="003D7605"/>
    <w:rsid w:val="003D76A1"/>
    <w:rsid w:val="003D7850"/>
    <w:rsid w:val="003D7A55"/>
    <w:rsid w:val="003D7A56"/>
    <w:rsid w:val="003D7C27"/>
    <w:rsid w:val="003D7D48"/>
    <w:rsid w:val="003E005B"/>
    <w:rsid w:val="003E0C6D"/>
    <w:rsid w:val="003E0CEF"/>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551"/>
    <w:rsid w:val="003E2FD2"/>
    <w:rsid w:val="003E308A"/>
    <w:rsid w:val="003E325F"/>
    <w:rsid w:val="003E334A"/>
    <w:rsid w:val="003E3B0B"/>
    <w:rsid w:val="003E3B4C"/>
    <w:rsid w:val="003E3B92"/>
    <w:rsid w:val="003E3C8A"/>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C2A"/>
    <w:rsid w:val="003E6D0D"/>
    <w:rsid w:val="003E6D7D"/>
    <w:rsid w:val="003E6FE2"/>
    <w:rsid w:val="003E7054"/>
    <w:rsid w:val="003E70BC"/>
    <w:rsid w:val="003E7486"/>
    <w:rsid w:val="003E762A"/>
    <w:rsid w:val="003E79F0"/>
    <w:rsid w:val="003E7AD4"/>
    <w:rsid w:val="003E7C2D"/>
    <w:rsid w:val="003E7ED2"/>
    <w:rsid w:val="003E7ED8"/>
    <w:rsid w:val="003E7FF4"/>
    <w:rsid w:val="003F01D8"/>
    <w:rsid w:val="003F047C"/>
    <w:rsid w:val="003F079B"/>
    <w:rsid w:val="003F0860"/>
    <w:rsid w:val="003F0C85"/>
    <w:rsid w:val="003F0DE3"/>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2ED1"/>
    <w:rsid w:val="003F3219"/>
    <w:rsid w:val="003F3343"/>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3"/>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3F7F31"/>
    <w:rsid w:val="0040000D"/>
    <w:rsid w:val="00400404"/>
    <w:rsid w:val="00400744"/>
    <w:rsid w:val="00400BD6"/>
    <w:rsid w:val="00400C31"/>
    <w:rsid w:val="00400E3E"/>
    <w:rsid w:val="00401174"/>
    <w:rsid w:val="00401756"/>
    <w:rsid w:val="00401C4E"/>
    <w:rsid w:val="00401CF6"/>
    <w:rsid w:val="00401DD9"/>
    <w:rsid w:val="00402193"/>
    <w:rsid w:val="004021D1"/>
    <w:rsid w:val="00402A54"/>
    <w:rsid w:val="00403053"/>
    <w:rsid w:val="004033F5"/>
    <w:rsid w:val="00403540"/>
    <w:rsid w:val="00403E6E"/>
    <w:rsid w:val="00404371"/>
    <w:rsid w:val="00404D63"/>
    <w:rsid w:val="00404FAA"/>
    <w:rsid w:val="00404FED"/>
    <w:rsid w:val="0040507E"/>
    <w:rsid w:val="004051BA"/>
    <w:rsid w:val="004052EE"/>
    <w:rsid w:val="00405A19"/>
    <w:rsid w:val="00405A68"/>
    <w:rsid w:val="00405B40"/>
    <w:rsid w:val="00405E3B"/>
    <w:rsid w:val="00405E94"/>
    <w:rsid w:val="00405FC6"/>
    <w:rsid w:val="00406652"/>
    <w:rsid w:val="00406A66"/>
    <w:rsid w:val="00406C82"/>
    <w:rsid w:val="0040705D"/>
    <w:rsid w:val="0040734D"/>
    <w:rsid w:val="0040736C"/>
    <w:rsid w:val="0040747F"/>
    <w:rsid w:val="004074AB"/>
    <w:rsid w:val="00407A6A"/>
    <w:rsid w:val="00407B38"/>
    <w:rsid w:val="00407EF9"/>
    <w:rsid w:val="00410006"/>
    <w:rsid w:val="00410180"/>
    <w:rsid w:val="004106C5"/>
    <w:rsid w:val="0041080C"/>
    <w:rsid w:val="0041126A"/>
    <w:rsid w:val="004116EB"/>
    <w:rsid w:val="004118B2"/>
    <w:rsid w:val="00411DEE"/>
    <w:rsid w:val="00411EB5"/>
    <w:rsid w:val="00412203"/>
    <w:rsid w:val="004123BC"/>
    <w:rsid w:val="00412895"/>
    <w:rsid w:val="00412A5D"/>
    <w:rsid w:val="00412D5C"/>
    <w:rsid w:val="00412FDE"/>
    <w:rsid w:val="00413074"/>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8C1"/>
    <w:rsid w:val="00415D90"/>
    <w:rsid w:val="00415DAE"/>
    <w:rsid w:val="004161C9"/>
    <w:rsid w:val="00416450"/>
    <w:rsid w:val="00416625"/>
    <w:rsid w:val="00416BCC"/>
    <w:rsid w:val="00416E74"/>
    <w:rsid w:val="00416EA4"/>
    <w:rsid w:val="004172AD"/>
    <w:rsid w:val="004172F5"/>
    <w:rsid w:val="004175E3"/>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A0E"/>
    <w:rsid w:val="00421E30"/>
    <w:rsid w:val="00421F83"/>
    <w:rsid w:val="004223DF"/>
    <w:rsid w:val="00422407"/>
    <w:rsid w:val="00422550"/>
    <w:rsid w:val="00422A68"/>
    <w:rsid w:val="00422CC0"/>
    <w:rsid w:val="00423075"/>
    <w:rsid w:val="00423437"/>
    <w:rsid w:val="00423704"/>
    <w:rsid w:val="00423C37"/>
    <w:rsid w:val="00423D1D"/>
    <w:rsid w:val="00423EF6"/>
    <w:rsid w:val="004242F7"/>
    <w:rsid w:val="0042470F"/>
    <w:rsid w:val="0042475E"/>
    <w:rsid w:val="00424AB6"/>
    <w:rsid w:val="00424C51"/>
    <w:rsid w:val="00424D1E"/>
    <w:rsid w:val="00424E5E"/>
    <w:rsid w:val="00424EE8"/>
    <w:rsid w:val="00425525"/>
    <w:rsid w:val="004256ED"/>
    <w:rsid w:val="00425BB8"/>
    <w:rsid w:val="00425BCC"/>
    <w:rsid w:val="00425BDB"/>
    <w:rsid w:val="00425DD1"/>
    <w:rsid w:val="00425E4D"/>
    <w:rsid w:val="004264B7"/>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91F"/>
    <w:rsid w:val="004309F0"/>
    <w:rsid w:val="00430AA9"/>
    <w:rsid w:val="00430C29"/>
    <w:rsid w:val="00430C98"/>
    <w:rsid w:val="00430DF7"/>
    <w:rsid w:val="00430E22"/>
    <w:rsid w:val="004310FF"/>
    <w:rsid w:val="0043120E"/>
    <w:rsid w:val="004313E7"/>
    <w:rsid w:val="00431B3E"/>
    <w:rsid w:val="00431B5D"/>
    <w:rsid w:val="00431CAB"/>
    <w:rsid w:val="00431D36"/>
    <w:rsid w:val="00431DBA"/>
    <w:rsid w:val="00431FAE"/>
    <w:rsid w:val="004326F7"/>
    <w:rsid w:val="00432AE5"/>
    <w:rsid w:val="00432BA8"/>
    <w:rsid w:val="00432CF8"/>
    <w:rsid w:val="00432F29"/>
    <w:rsid w:val="00432FD0"/>
    <w:rsid w:val="00433186"/>
    <w:rsid w:val="00433259"/>
    <w:rsid w:val="00433404"/>
    <w:rsid w:val="004338BA"/>
    <w:rsid w:val="004339DA"/>
    <w:rsid w:val="00433D84"/>
    <w:rsid w:val="00433E00"/>
    <w:rsid w:val="00433E0B"/>
    <w:rsid w:val="00433E97"/>
    <w:rsid w:val="00433EA4"/>
    <w:rsid w:val="004341DF"/>
    <w:rsid w:val="00434497"/>
    <w:rsid w:val="00434693"/>
    <w:rsid w:val="004347C7"/>
    <w:rsid w:val="004348BC"/>
    <w:rsid w:val="004348BF"/>
    <w:rsid w:val="0043497B"/>
    <w:rsid w:val="004353D5"/>
    <w:rsid w:val="00435472"/>
    <w:rsid w:val="00435604"/>
    <w:rsid w:val="00435851"/>
    <w:rsid w:val="00435BF4"/>
    <w:rsid w:val="00435F52"/>
    <w:rsid w:val="00435FBE"/>
    <w:rsid w:val="004360D4"/>
    <w:rsid w:val="00436441"/>
    <w:rsid w:val="004366AA"/>
    <w:rsid w:val="004367AB"/>
    <w:rsid w:val="00436E5D"/>
    <w:rsid w:val="0043703A"/>
    <w:rsid w:val="00437396"/>
    <w:rsid w:val="004376F5"/>
    <w:rsid w:val="0043788F"/>
    <w:rsid w:val="0043790C"/>
    <w:rsid w:val="004379E1"/>
    <w:rsid w:val="00437C33"/>
    <w:rsid w:val="00437C65"/>
    <w:rsid w:val="00437CE5"/>
    <w:rsid w:val="00437F16"/>
    <w:rsid w:val="00440408"/>
    <w:rsid w:val="0044058C"/>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EB9"/>
    <w:rsid w:val="0044320C"/>
    <w:rsid w:val="00443432"/>
    <w:rsid w:val="00443597"/>
    <w:rsid w:val="0044384F"/>
    <w:rsid w:val="0044395C"/>
    <w:rsid w:val="004439CA"/>
    <w:rsid w:val="00443B25"/>
    <w:rsid w:val="00443B8C"/>
    <w:rsid w:val="00443E97"/>
    <w:rsid w:val="00444035"/>
    <w:rsid w:val="0044435E"/>
    <w:rsid w:val="00444467"/>
    <w:rsid w:val="00444530"/>
    <w:rsid w:val="0044459E"/>
    <w:rsid w:val="00444904"/>
    <w:rsid w:val="00444D20"/>
    <w:rsid w:val="00444D3E"/>
    <w:rsid w:val="00444F2C"/>
    <w:rsid w:val="0044501F"/>
    <w:rsid w:val="00445708"/>
    <w:rsid w:val="00445A6D"/>
    <w:rsid w:val="00445B35"/>
    <w:rsid w:val="00445C0D"/>
    <w:rsid w:val="00445CEC"/>
    <w:rsid w:val="00445DF9"/>
    <w:rsid w:val="0044612C"/>
    <w:rsid w:val="004463B0"/>
    <w:rsid w:val="004465EE"/>
    <w:rsid w:val="004467E3"/>
    <w:rsid w:val="00446870"/>
    <w:rsid w:val="00446990"/>
    <w:rsid w:val="00446B65"/>
    <w:rsid w:val="00446DFA"/>
    <w:rsid w:val="00446E3B"/>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8A2"/>
    <w:rsid w:val="00452A83"/>
    <w:rsid w:val="00452AFD"/>
    <w:rsid w:val="00452C50"/>
    <w:rsid w:val="00452DB4"/>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D08"/>
    <w:rsid w:val="00455E86"/>
    <w:rsid w:val="00455EA3"/>
    <w:rsid w:val="004560F3"/>
    <w:rsid w:val="00456637"/>
    <w:rsid w:val="00456BFB"/>
    <w:rsid w:val="00456C65"/>
    <w:rsid w:val="00456D6A"/>
    <w:rsid w:val="00456E53"/>
    <w:rsid w:val="00456F61"/>
    <w:rsid w:val="00457080"/>
    <w:rsid w:val="0045708E"/>
    <w:rsid w:val="0045763C"/>
    <w:rsid w:val="00457715"/>
    <w:rsid w:val="00457A4F"/>
    <w:rsid w:val="00457C8B"/>
    <w:rsid w:val="004602B6"/>
    <w:rsid w:val="00460461"/>
    <w:rsid w:val="00460772"/>
    <w:rsid w:val="0046087C"/>
    <w:rsid w:val="004608D3"/>
    <w:rsid w:val="00460FD4"/>
    <w:rsid w:val="00461011"/>
    <w:rsid w:val="00461668"/>
    <w:rsid w:val="00461ADD"/>
    <w:rsid w:val="00461AE7"/>
    <w:rsid w:val="00461B6E"/>
    <w:rsid w:val="00461EF3"/>
    <w:rsid w:val="0046266E"/>
    <w:rsid w:val="004626D1"/>
    <w:rsid w:val="004627DA"/>
    <w:rsid w:val="0046284A"/>
    <w:rsid w:val="004628E0"/>
    <w:rsid w:val="00462952"/>
    <w:rsid w:val="00462D8D"/>
    <w:rsid w:val="004630AB"/>
    <w:rsid w:val="00463599"/>
    <w:rsid w:val="00463879"/>
    <w:rsid w:val="00463A16"/>
    <w:rsid w:val="00463AF1"/>
    <w:rsid w:val="004646C3"/>
    <w:rsid w:val="00464852"/>
    <w:rsid w:val="00464C7A"/>
    <w:rsid w:val="00465136"/>
    <w:rsid w:val="004653A2"/>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77D"/>
    <w:rsid w:val="00472D2C"/>
    <w:rsid w:val="00472F7B"/>
    <w:rsid w:val="004731A4"/>
    <w:rsid w:val="00473352"/>
    <w:rsid w:val="004733D0"/>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026"/>
    <w:rsid w:val="00475349"/>
    <w:rsid w:val="00475B73"/>
    <w:rsid w:val="00475D36"/>
    <w:rsid w:val="00475E79"/>
    <w:rsid w:val="00475F1D"/>
    <w:rsid w:val="00475F82"/>
    <w:rsid w:val="004765DF"/>
    <w:rsid w:val="004766C4"/>
    <w:rsid w:val="00476790"/>
    <w:rsid w:val="00476862"/>
    <w:rsid w:val="00476C54"/>
    <w:rsid w:val="00476CC4"/>
    <w:rsid w:val="004771D3"/>
    <w:rsid w:val="00477683"/>
    <w:rsid w:val="004776D9"/>
    <w:rsid w:val="00477879"/>
    <w:rsid w:val="004779CD"/>
    <w:rsid w:val="00477BD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C8D"/>
    <w:rsid w:val="00482D0D"/>
    <w:rsid w:val="00483752"/>
    <w:rsid w:val="004837A8"/>
    <w:rsid w:val="004838D3"/>
    <w:rsid w:val="00483CBD"/>
    <w:rsid w:val="00483F31"/>
    <w:rsid w:val="00484014"/>
    <w:rsid w:val="00484170"/>
    <w:rsid w:val="00484197"/>
    <w:rsid w:val="00484575"/>
    <w:rsid w:val="004849F3"/>
    <w:rsid w:val="00484D94"/>
    <w:rsid w:val="00484F97"/>
    <w:rsid w:val="004850F9"/>
    <w:rsid w:val="004852BF"/>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D4A"/>
    <w:rsid w:val="00490E27"/>
    <w:rsid w:val="004911E0"/>
    <w:rsid w:val="00491267"/>
    <w:rsid w:val="004913E5"/>
    <w:rsid w:val="004915D5"/>
    <w:rsid w:val="0049191F"/>
    <w:rsid w:val="00491988"/>
    <w:rsid w:val="00491ADE"/>
    <w:rsid w:val="00491AF0"/>
    <w:rsid w:val="00491B4D"/>
    <w:rsid w:val="00491D73"/>
    <w:rsid w:val="00491DDE"/>
    <w:rsid w:val="00492649"/>
    <w:rsid w:val="004927F0"/>
    <w:rsid w:val="00492A8E"/>
    <w:rsid w:val="00492B6C"/>
    <w:rsid w:val="00492D65"/>
    <w:rsid w:val="00492E94"/>
    <w:rsid w:val="00492FA3"/>
    <w:rsid w:val="0049307B"/>
    <w:rsid w:val="00493133"/>
    <w:rsid w:val="004934D6"/>
    <w:rsid w:val="0049350A"/>
    <w:rsid w:val="00493624"/>
    <w:rsid w:val="0049393A"/>
    <w:rsid w:val="004939EE"/>
    <w:rsid w:val="00494422"/>
    <w:rsid w:val="004945E1"/>
    <w:rsid w:val="0049485B"/>
    <w:rsid w:val="004949BB"/>
    <w:rsid w:val="00494BFE"/>
    <w:rsid w:val="00494F8B"/>
    <w:rsid w:val="004952B2"/>
    <w:rsid w:val="004952ED"/>
    <w:rsid w:val="004953C2"/>
    <w:rsid w:val="004954CA"/>
    <w:rsid w:val="004955F3"/>
    <w:rsid w:val="00495976"/>
    <w:rsid w:val="00495A27"/>
    <w:rsid w:val="00495A96"/>
    <w:rsid w:val="00495B41"/>
    <w:rsid w:val="00495D17"/>
    <w:rsid w:val="00496263"/>
    <w:rsid w:val="00496313"/>
    <w:rsid w:val="004969CE"/>
    <w:rsid w:val="00496A9D"/>
    <w:rsid w:val="00496ACC"/>
    <w:rsid w:val="00496D75"/>
    <w:rsid w:val="00496E2B"/>
    <w:rsid w:val="00496E53"/>
    <w:rsid w:val="00496E72"/>
    <w:rsid w:val="00496FC0"/>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10FE"/>
    <w:rsid w:val="004A150D"/>
    <w:rsid w:val="004A1629"/>
    <w:rsid w:val="004A1C2A"/>
    <w:rsid w:val="004A2361"/>
    <w:rsid w:val="004A2454"/>
    <w:rsid w:val="004A250F"/>
    <w:rsid w:val="004A259A"/>
    <w:rsid w:val="004A25F2"/>
    <w:rsid w:val="004A2673"/>
    <w:rsid w:val="004A2CA4"/>
    <w:rsid w:val="004A2D37"/>
    <w:rsid w:val="004A2D56"/>
    <w:rsid w:val="004A2FB5"/>
    <w:rsid w:val="004A314B"/>
    <w:rsid w:val="004A3181"/>
    <w:rsid w:val="004A326C"/>
    <w:rsid w:val="004A337B"/>
    <w:rsid w:val="004A3809"/>
    <w:rsid w:val="004A3E5D"/>
    <w:rsid w:val="004A3F5F"/>
    <w:rsid w:val="004A3FF5"/>
    <w:rsid w:val="004A485A"/>
    <w:rsid w:val="004A49D0"/>
    <w:rsid w:val="004A4B82"/>
    <w:rsid w:val="004A4C22"/>
    <w:rsid w:val="004A4D05"/>
    <w:rsid w:val="004A4DF5"/>
    <w:rsid w:val="004A4E75"/>
    <w:rsid w:val="004A5340"/>
    <w:rsid w:val="004A5363"/>
    <w:rsid w:val="004A5624"/>
    <w:rsid w:val="004A56CB"/>
    <w:rsid w:val="004A5D81"/>
    <w:rsid w:val="004A5EA2"/>
    <w:rsid w:val="004A5FF1"/>
    <w:rsid w:val="004A65FE"/>
    <w:rsid w:val="004A6818"/>
    <w:rsid w:val="004A6C49"/>
    <w:rsid w:val="004A7174"/>
    <w:rsid w:val="004A71B8"/>
    <w:rsid w:val="004A736A"/>
    <w:rsid w:val="004A7777"/>
    <w:rsid w:val="004B0450"/>
    <w:rsid w:val="004B04C4"/>
    <w:rsid w:val="004B0E00"/>
    <w:rsid w:val="004B0E17"/>
    <w:rsid w:val="004B0FFF"/>
    <w:rsid w:val="004B11D3"/>
    <w:rsid w:val="004B12FD"/>
    <w:rsid w:val="004B13FE"/>
    <w:rsid w:val="004B1506"/>
    <w:rsid w:val="004B160B"/>
    <w:rsid w:val="004B177D"/>
    <w:rsid w:val="004B1B97"/>
    <w:rsid w:val="004B1FE6"/>
    <w:rsid w:val="004B20CA"/>
    <w:rsid w:val="004B23E0"/>
    <w:rsid w:val="004B2409"/>
    <w:rsid w:val="004B251B"/>
    <w:rsid w:val="004B296B"/>
    <w:rsid w:val="004B29DB"/>
    <w:rsid w:val="004B2C33"/>
    <w:rsid w:val="004B2D48"/>
    <w:rsid w:val="004B3124"/>
    <w:rsid w:val="004B31D0"/>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5DA"/>
    <w:rsid w:val="004B6B82"/>
    <w:rsid w:val="004B6DAE"/>
    <w:rsid w:val="004B6F77"/>
    <w:rsid w:val="004B72E5"/>
    <w:rsid w:val="004B72FB"/>
    <w:rsid w:val="004B7399"/>
    <w:rsid w:val="004B7419"/>
    <w:rsid w:val="004B77AB"/>
    <w:rsid w:val="004B77E9"/>
    <w:rsid w:val="004B7AC0"/>
    <w:rsid w:val="004B7C03"/>
    <w:rsid w:val="004B7CBD"/>
    <w:rsid w:val="004B7EC4"/>
    <w:rsid w:val="004C002F"/>
    <w:rsid w:val="004C011C"/>
    <w:rsid w:val="004C015A"/>
    <w:rsid w:val="004C036D"/>
    <w:rsid w:val="004C0492"/>
    <w:rsid w:val="004C051C"/>
    <w:rsid w:val="004C066C"/>
    <w:rsid w:val="004C0A9B"/>
    <w:rsid w:val="004C105F"/>
    <w:rsid w:val="004C1A60"/>
    <w:rsid w:val="004C2472"/>
    <w:rsid w:val="004C270C"/>
    <w:rsid w:val="004C2D30"/>
    <w:rsid w:val="004C3004"/>
    <w:rsid w:val="004C31F3"/>
    <w:rsid w:val="004C32EB"/>
    <w:rsid w:val="004C3C89"/>
    <w:rsid w:val="004C3E5F"/>
    <w:rsid w:val="004C3EFA"/>
    <w:rsid w:val="004C3F8E"/>
    <w:rsid w:val="004C40CC"/>
    <w:rsid w:val="004C4143"/>
    <w:rsid w:val="004C438D"/>
    <w:rsid w:val="004C4478"/>
    <w:rsid w:val="004C48D8"/>
    <w:rsid w:val="004C4907"/>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0AD"/>
    <w:rsid w:val="004C75DA"/>
    <w:rsid w:val="004C77A2"/>
    <w:rsid w:val="004C7F60"/>
    <w:rsid w:val="004D013C"/>
    <w:rsid w:val="004D0143"/>
    <w:rsid w:val="004D01C2"/>
    <w:rsid w:val="004D0452"/>
    <w:rsid w:val="004D0C46"/>
    <w:rsid w:val="004D10F7"/>
    <w:rsid w:val="004D1125"/>
    <w:rsid w:val="004D1435"/>
    <w:rsid w:val="004D157C"/>
    <w:rsid w:val="004D18C8"/>
    <w:rsid w:val="004D1A15"/>
    <w:rsid w:val="004D1B95"/>
    <w:rsid w:val="004D1C3F"/>
    <w:rsid w:val="004D1D76"/>
    <w:rsid w:val="004D1D7A"/>
    <w:rsid w:val="004D1DB0"/>
    <w:rsid w:val="004D23F8"/>
    <w:rsid w:val="004D282B"/>
    <w:rsid w:val="004D2DBE"/>
    <w:rsid w:val="004D2ECC"/>
    <w:rsid w:val="004D308E"/>
    <w:rsid w:val="004D312E"/>
    <w:rsid w:val="004D34E3"/>
    <w:rsid w:val="004D3574"/>
    <w:rsid w:val="004D3997"/>
    <w:rsid w:val="004D4077"/>
    <w:rsid w:val="004D4207"/>
    <w:rsid w:val="004D43B4"/>
    <w:rsid w:val="004D4508"/>
    <w:rsid w:val="004D45D3"/>
    <w:rsid w:val="004D4742"/>
    <w:rsid w:val="004D48C0"/>
    <w:rsid w:val="004D48FC"/>
    <w:rsid w:val="004D4B1A"/>
    <w:rsid w:val="004D4FE8"/>
    <w:rsid w:val="004D51FE"/>
    <w:rsid w:val="004D56AC"/>
    <w:rsid w:val="004D581D"/>
    <w:rsid w:val="004D5F1F"/>
    <w:rsid w:val="004D6274"/>
    <w:rsid w:val="004D6300"/>
    <w:rsid w:val="004D6787"/>
    <w:rsid w:val="004D6AB1"/>
    <w:rsid w:val="004D6F1C"/>
    <w:rsid w:val="004D7018"/>
    <w:rsid w:val="004D73D2"/>
    <w:rsid w:val="004D76B4"/>
    <w:rsid w:val="004D7B1E"/>
    <w:rsid w:val="004D7D4C"/>
    <w:rsid w:val="004E00CF"/>
    <w:rsid w:val="004E0261"/>
    <w:rsid w:val="004E059A"/>
    <w:rsid w:val="004E0B51"/>
    <w:rsid w:val="004E0D29"/>
    <w:rsid w:val="004E0D2B"/>
    <w:rsid w:val="004E0EF8"/>
    <w:rsid w:val="004E0FBE"/>
    <w:rsid w:val="004E0FF1"/>
    <w:rsid w:val="004E1000"/>
    <w:rsid w:val="004E1003"/>
    <w:rsid w:val="004E112F"/>
    <w:rsid w:val="004E13A2"/>
    <w:rsid w:val="004E1495"/>
    <w:rsid w:val="004E1848"/>
    <w:rsid w:val="004E18F4"/>
    <w:rsid w:val="004E2010"/>
    <w:rsid w:val="004E2092"/>
    <w:rsid w:val="004E221F"/>
    <w:rsid w:val="004E22A9"/>
    <w:rsid w:val="004E2306"/>
    <w:rsid w:val="004E239A"/>
    <w:rsid w:val="004E24AB"/>
    <w:rsid w:val="004E2AA9"/>
    <w:rsid w:val="004E2AC1"/>
    <w:rsid w:val="004E2BDF"/>
    <w:rsid w:val="004E3100"/>
    <w:rsid w:val="004E33D4"/>
    <w:rsid w:val="004E35AF"/>
    <w:rsid w:val="004E3753"/>
    <w:rsid w:val="004E381C"/>
    <w:rsid w:val="004E3DDD"/>
    <w:rsid w:val="004E3EED"/>
    <w:rsid w:val="004E40AF"/>
    <w:rsid w:val="004E4161"/>
    <w:rsid w:val="004E4320"/>
    <w:rsid w:val="004E44BA"/>
    <w:rsid w:val="004E451E"/>
    <w:rsid w:val="004E4742"/>
    <w:rsid w:val="004E4845"/>
    <w:rsid w:val="004E4C78"/>
    <w:rsid w:val="004E4F47"/>
    <w:rsid w:val="004E515E"/>
    <w:rsid w:val="004E5318"/>
    <w:rsid w:val="004E5851"/>
    <w:rsid w:val="004E5E3F"/>
    <w:rsid w:val="004E6072"/>
    <w:rsid w:val="004E64B4"/>
    <w:rsid w:val="004E6648"/>
    <w:rsid w:val="004E6836"/>
    <w:rsid w:val="004E6857"/>
    <w:rsid w:val="004E6A47"/>
    <w:rsid w:val="004E6C49"/>
    <w:rsid w:val="004E6E3E"/>
    <w:rsid w:val="004E7364"/>
    <w:rsid w:val="004E7405"/>
    <w:rsid w:val="004E74C4"/>
    <w:rsid w:val="004E7752"/>
    <w:rsid w:val="004E7A5B"/>
    <w:rsid w:val="004E7B7C"/>
    <w:rsid w:val="004E7CB4"/>
    <w:rsid w:val="004E7CFE"/>
    <w:rsid w:val="004F03AA"/>
    <w:rsid w:val="004F03AB"/>
    <w:rsid w:val="004F0889"/>
    <w:rsid w:val="004F0B10"/>
    <w:rsid w:val="004F0C24"/>
    <w:rsid w:val="004F0C2D"/>
    <w:rsid w:val="004F0CCF"/>
    <w:rsid w:val="004F0FE9"/>
    <w:rsid w:val="004F1063"/>
    <w:rsid w:val="004F107B"/>
    <w:rsid w:val="004F11FF"/>
    <w:rsid w:val="004F1797"/>
    <w:rsid w:val="004F1B0F"/>
    <w:rsid w:val="004F1BD0"/>
    <w:rsid w:val="004F21DF"/>
    <w:rsid w:val="004F222E"/>
    <w:rsid w:val="004F25F4"/>
    <w:rsid w:val="004F2612"/>
    <w:rsid w:val="004F2716"/>
    <w:rsid w:val="004F2856"/>
    <w:rsid w:val="004F2EF2"/>
    <w:rsid w:val="004F2EFA"/>
    <w:rsid w:val="004F3085"/>
    <w:rsid w:val="004F3248"/>
    <w:rsid w:val="004F3626"/>
    <w:rsid w:val="004F3F5F"/>
    <w:rsid w:val="004F45ED"/>
    <w:rsid w:val="004F48E8"/>
    <w:rsid w:val="004F49DC"/>
    <w:rsid w:val="004F4C66"/>
    <w:rsid w:val="004F4F8B"/>
    <w:rsid w:val="004F560B"/>
    <w:rsid w:val="004F592B"/>
    <w:rsid w:val="004F5F16"/>
    <w:rsid w:val="004F5F62"/>
    <w:rsid w:val="004F6759"/>
    <w:rsid w:val="004F70A8"/>
    <w:rsid w:val="004F7427"/>
    <w:rsid w:val="004F753A"/>
    <w:rsid w:val="004F75CB"/>
    <w:rsid w:val="004F7635"/>
    <w:rsid w:val="004F7919"/>
    <w:rsid w:val="004F7D45"/>
    <w:rsid w:val="004F7E8E"/>
    <w:rsid w:val="00500E42"/>
    <w:rsid w:val="0050150B"/>
    <w:rsid w:val="0050169A"/>
    <w:rsid w:val="0050195F"/>
    <w:rsid w:val="00501A33"/>
    <w:rsid w:val="00501E9B"/>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F90"/>
    <w:rsid w:val="00507252"/>
    <w:rsid w:val="005074C0"/>
    <w:rsid w:val="00507560"/>
    <w:rsid w:val="00507680"/>
    <w:rsid w:val="005076E8"/>
    <w:rsid w:val="005079D8"/>
    <w:rsid w:val="0051003E"/>
    <w:rsid w:val="005101CA"/>
    <w:rsid w:val="005101F5"/>
    <w:rsid w:val="00510291"/>
    <w:rsid w:val="005103BA"/>
    <w:rsid w:val="00510623"/>
    <w:rsid w:val="00510D29"/>
    <w:rsid w:val="00511013"/>
    <w:rsid w:val="0051128D"/>
    <w:rsid w:val="00511417"/>
    <w:rsid w:val="00511462"/>
    <w:rsid w:val="00511483"/>
    <w:rsid w:val="00512192"/>
    <w:rsid w:val="0051255D"/>
    <w:rsid w:val="00512580"/>
    <w:rsid w:val="005126E3"/>
    <w:rsid w:val="00512995"/>
    <w:rsid w:val="00512CEF"/>
    <w:rsid w:val="00512E1C"/>
    <w:rsid w:val="00513509"/>
    <w:rsid w:val="005135F6"/>
    <w:rsid w:val="0051398C"/>
    <w:rsid w:val="00513A4E"/>
    <w:rsid w:val="00513C97"/>
    <w:rsid w:val="00513DC1"/>
    <w:rsid w:val="00513F6D"/>
    <w:rsid w:val="005142C4"/>
    <w:rsid w:val="00514669"/>
    <w:rsid w:val="0051485F"/>
    <w:rsid w:val="00514AA4"/>
    <w:rsid w:val="00514B24"/>
    <w:rsid w:val="00514C61"/>
    <w:rsid w:val="00514CD4"/>
    <w:rsid w:val="00514E03"/>
    <w:rsid w:val="005151A4"/>
    <w:rsid w:val="0051531E"/>
    <w:rsid w:val="00515448"/>
    <w:rsid w:val="0051594D"/>
    <w:rsid w:val="00515AE4"/>
    <w:rsid w:val="005160CF"/>
    <w:rsid w:val="0051625B"/>
    <w:rsid w:val="0051645C"/>
    <w:rsid w:val="00516550"/>
    <w:rsid w:val="005167F3"/>
    <w:rsid w:val="00516B38"/>
    <w:rsid w:val="00516E96"/>
    <w:rsid w:val="0051726E"/>
    <w:rsid w:val="00517566"/>
    <w:rsid w:val="005176D6"/>
    <w:rsid w:val="00517BF7"/>
    <w:rsid w:val="00517D6C"/>
    <w:rsid w:val="00517E65"/>
    <w:rsid w:val="00517EF4"/>
    <w:rsid w:val="00517FD2"/>
    <w:rsid w:val="00520063"/>
    <w:rsid w:val="005204BA"/>
    <w:rsid w:val="00520686"/>
    <w:rsid w:val="0052084E"/>
    <w:rsid w:val="00520A75"/>
    <w:rsid w:val="00520B5F"/>
    <w:rsid w:val="00520C75"/>
    <w:rsid w:val="005212F3"/>
    <w:rsid w:val="0052131D"/>
    <w:rsid w:val="00521341"/>
    <w:rsid w:val="00521650"/>
    <w:rsid w:val="0052175E"/>
    <w:rsid w:val="005218CE"/>
    <w:rsid w:val="00521A43"/>
    <w:rsid w:val="00521C5C"/>
    <w:rsid w:val="00521D93"/>
    <w:rsid w:val="00521F98"/>
    <w:rsid w:val="005220D2"/>
    <w:rsid w:val="005222DF"/>
    <w:rsid w:val="00522396"/>
    <w:rsid w:val="00522400"/>
    <w:rsid w:val="0052244B"/>
    <w:rsid w:val="00522A5A"/>
    <w:rsid w:val="0052304D"/>
    <w:rsid w:val="00523087"/>
    <w:rsid w:val="005230ED"/>
    <w:rsid w:val="00523251"/>
    <w:rsid w:val="005234E3"/>
    <w:rsid w:val="00523757"/>
    <w:rsid w:val="005239C2"/>
    <w:rsid w:val="00523A6F"/>
    <w:rsid w:val="00523BC5"/>
    <w:rsid w:val="00523F7A"/>
    <w:rsid w:val="00524359"/>
    <w:rsid w:val="005245BE"/>
    <w:rsid w:val="00524A95"/>
    <w:rsid w:val="00524CBD"/>
    <w:rsid w:val="00524D6F"/>
    <w:rsid w:val="00525025"/>
    <w:rsid w:val="005251D8"/>
    <w:rsid w:val="005253DB"/>
    <w:rsid w:val="00525651"/>
    <w:rsid w:val="00525C5E"/>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58B"/>
    <w:rsid w:val="00527E34"/>
    <w:rsid w:val="00527F4E"/>
    <w:rsid w:val="005305D8"/>
    <w:rsid w:val="005308F8"/>
    <w:rsid w:val="00530B12"/>
    <w:rsid w:val="00530D50"/>
    <w:rsid w:val="00530F50"/>
    <w:rsid w:val="005315BE"/>
    <w:rsid w:val="005317D0"/>
    <w:rsid w:val="00531A76"/>
    <w:rsid w:val="005322E3"/>
    <w:rsid w:val="0053237C"/>
    <w:rsid w:val="0053290F"/>
    <w:rsid w:val="00532921"/>
    <w:rsid w:val="00532EB8"/>
    <w:rsid w:val="00533354"/>
    <w:rsid w:val="00533555"/>
    <w:rsid w:val="0053362A"/>
    <w:rsid w:val="005337A7"/>
    <w:rsid w:val="00533C6B"/>
    <w:rsid w:val="00533FBD"/>
    <w:rsid w:val="005342F5"/>
    <w:rsid w:val="0053446A"/>
    <w:rsid w:val="00534DF8"/>
    <w:rsid w:val="005350C2"/>
    <w:rsid w:val="00535113"/>
    <w:rsid w:val="0053546D"/>
    <w:rsid w:val="005354A9"/>
    <w:rsid w:val="005355DC"/>
    <w:rsid w:val="00535AC2"/>
    <w:rsid w:val="00535D24"/>
    <w:rsid w:val="00535E81"/>
    <w:rsid w:val="00536047"/>
    <w:rsid w:val="0053604C"/>
    <w:rsid w:val="0053604F"/>
    <w:rsid w:val="00536382"/>
    <w:rsid w:val="00536B5C"/>
    <w:rsid w:val="00536C3C"/>
    <w:rsid w:val="00536D5A"/>
    <w:rsid w:val="00536F9E"/>
    <w:rsid w:val="0053711E"/>
    <w:rsid w:val="00537131"/>
    <w:rsid w:val="005371F4"/>
    <w:rsid w:val="00537305"/>
    <w:rsid w:val="005373AA"/>
    <w:rsid w:val="00537A86"/>
    <w:rsid w:val="00537D44"/>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419"/>
    <w:rsid w:val="0054178B"/>
    <w:rsid w:val="00541852"/>
    <w:rsid w:val="00541929"/>
    <w:rsid w:val="00541F7D"/>
    <w:rsid w:val="00542117"/>
    <w:rsid w:val="00542408"/>
    <w:rsid w:val="0054253C"/>
    <w:rsid w:val="0054269B"/>
    <w:rsid w:val="0054288C"/>
    <w:rsid w:val="00542986"/>
    <w:rsid w:val="00542BC0"/>
    <w:rsid w:val="00543212"/>
    <w:rsid w:val="005432DB"/>
    <w:rsid w:val="005435AD"/>
    <w:rsid w:val="0054367B"/>
    <w:rsid w:val="00543809"/>
    <w:rsid w:val="00543C53"/>
    <w:rsid w:val="00543D28"/>
    <w:rsid w:val="00543F14"/>
    <w:rsid w:val="005441C9"/>
    <w:rsid w:val="00544282"/>
    <w:rsid w:val="0054454D"/>
    <w:rsid w:val="0054467E"/>
    <w:rsid w:val="005447CC"/>
    <w:rsid w:val="0054485B"/>
    <w:rsid w:val="00544C36"/>
    <w:rsid w:val="00544C8E"/>
    <w:rsid w:val="00544F2D"/>
    <w:rsid w:val="005450AA"/>
    <w:rsid w:val="00545115"/>
    <w:rsid w:val="005452F5"/>
    <w:rsid w:val="0054533D"/>
    <w:rsid w:val="00545420"/>
    <w:rsid w:val="00545496"/>
    <w:rsid w:val="00545915"/>
    <w:rsid w:val="00545ABD"/>
    <w:rsid w:val="00545EC5"/>
    <w:rsid w:val="0054670D"/>
    <w:rsid w:val="00546C59"/>
    <w:rsid w:val="00546E73"/>
    <w:rsid w:val="005470F8"/>
    <w:rsid w:val="005471BF"/>
    <w:rsid w:val="00547555"/>
    <w:rsid w:val="005476D4"/>
    <w:rsid w:val="0054783A"/>
    <w:rsid w:val="005478FD"/>
    <w:rsid w:val="00547AB8"/>
    <w:rsid w:val="00547BF5"/>
    <w:rsid w:val="00547D7A"/>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87C"/>
    <w:rsid w:val="00553B8A"/>
    <w:rsid w:val="0055460D"/>
    <w:rsid w:val="0055477E"/>
    <w:rsid w:val="00554C08"/>
    <w:rsid w:val="00554E04"/>
    <w:rsid w:val="00554E15"/>
    <w:rsid w:val="00554E32"/>
    <w:rsid w:val="005551AD"/>
    <w:rsid w:val="00555520"/>
    <w:rsid w:val="0055594B"/>
    <w:rsid w:val="00555A18"/>
    <w:rsid w:val="00555AAD"/>
    <w:rsid w:val="00555DF8"/>
    <w:rsid w:val="00555EDF"/>
    <w:rsid w:val="0055616C"/>
    <w:rsid w:val="005561B1"/>
    <w:rsid w:val="00556278"/>
    <w:rsid w:val="00556473"/>
    <w:rsid w:val="00556934"/>
    <w:rsid w:val="005569B9"/>
    <w:rsid w:val="00556A52"/>
    <w:rsid w:val="00556AEE"/>
    <w:rsid w:val="00556E77"/>
    <w:rsid w:val="00556FD9"/>
    <w:rsid w:val="005570EF"/>
    <w:rsid w:val="00557373"/>
    <w:rsid w:val="00557724"/>
    <w:rsid w:val="00557822"/>
    <w:rsid w:val="005578B5"/>
    <w:rsid w:val="00557929"/>
    <w:rsid w:val="00557B1A"/>
    <w:rsid w:val="00560091"/>
    <w:rsid w:val="00560099"/>
    <w:rsid w:val="00560311"/>
    <w:rsid w:val="00560352"/>
    <w:rsid w:val="00560416"/>
    <w:rsid w:val="005604AC"/>
    <w:rsid w:val="00560525"/>
    <w:rsid w:val="0056088B"/>
    <w:rsid w:val="005610F1"/>
    <w:rsid w:val="0056110C"/>
    <w:rsid w:val="005611BD"/>
    <w:rsid w:val="0056138E"/>
    <w:rsid w:val="0056141C"/>
    <w:rsid w:val="005618B7"/>
    <w:rsid w:val="00561A29"/>
    <w:rsid w:val="00561EF7"/>
    <w:rsid w:val="00561F09"/>
    <w:rsid w:val="00562157"/>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CA2"/>
    <w:rsid w:val="00563EB8"/>
    <w:rsid w:val="00563F82"/>
    <w:rsid w:val="005643D7"/>
    <w:rsid w:val="0056447A"/>
    <w:rsid w:val="00564564"/>
    <w:rsid w:val="0056487E"/>
    <w:rsid w:val="00564A33"/>
    <w:rsid w:val="00564E2F"/>
    <w:rsid w:val="005650A0"/>
    <w:rsid w:val="00565134"/>
    <w:rsid w:val="005654B7"/>
    <w:rsid w:val="0056580C"/>
    <w:rsid w:val="005658C1"/>
    <w:rsid w:val="005658DF"/>
    <w:rsid w:val="00565B8A"/>
    <w:rsid w:val="00565F59"/>
    <w:rsid w:val="00566422"/>
    <w:rsid w:val="00566656"/>
    <w:rsid w:val="00566AF4"/>
    <w:rsid w:val="00566D6D"/>
    <w:rsid w:val="0056719A"/>
    <w:rsid w:val="00567316"/>
    <w:rsid w:val="005675C5"/>
    <w:rsid w:val="0056794B"/>
    <w:rsid w:val="005679B6"/>
    <w:rsid w:val="005679BD"/>
    <w:rsid w:val="00567B60"/>
    <w:rsid w:val="00567BA3"/>
    <w:rsid w:val="00567C5B"/>
    <w:rsid w:val="005704F4"/>
    <w:rsid w:val="005708CE"/>
    <w:rsid w:val="00570B78"/>
    <w:rsid w:val="00570C70"/>
    <w:rsid w:val="005711D6"/>
    <w:rsid w:val="005712F8"/>
    <w:rsid w:val="005713ED"/>
    <w:rsid w:val="005715A0"/>
    <w:rsid w:val="00571930"/>
    <w:rsid w:val="005719E1"/>
    <w:rsid w:val="00571D2D"/>
    <w:rsid w:val="0057203B"/>
    <w:rsid w:val="0057209C"/>
    <w:rsid w:val="0057214E"/>
    <w:rsid w:val="005725A2"/>
    <w:rsid w:val="005725EA"/>
    <w:rsid w:val="005726A3"/>
    <w:rsid w:val="00572726"/>
    <w:rsid w:val="00572A04"/>
    <w:rsid w:val="00572AA3"/>
    <w:rsid w:val="00572B82"/>
    <w:rsid w:val="00573299"/>
    <w:rsid w:val="005732D7"/>
    <w:rsid w:val="00573585"/>
    <w:rsid w:val="00573623"/>
    <w:rsid w:val="005736E0"/>
    <w:rsid w:val="00573748"/>
    <w:rsid w:val="00574007"/>
    <w:rsid w:val="00574202"/>
    <w:rsid w:val="005742E0"/>
    <w:rsid w:val="00574329"/>
    <w:rsid w:val="005744D7"/>
    <w:rsid w:val="0057465B"/>
    <w:rsid w:val="00574BDC"/>
    <w:rsid w:val="00575443"/>
    <w:rsid w:val="00575674"/>
    <w:rsid w:val="005758EB"/>
    <w:rsid w:val="00575C56"/>
    <w:rsid w:val="00575F9C"/>
    <w:rsid w:val="005766EC"/>
    <w:rsid w:val="005767D9"/>
    <w:rsid w:val="005769A9"/>
    <w:rsid w:val="00576B5E"/>
    <w:rsid w:val="00576BC3"/>
    <w:rsid w:val="00576E07"/>
    <w:rsid w:val="00576EA2"/>
    <w:rsid w:val="0057703F"/>
    <w:rsid w:val="00577146"/>
    <w:rsid w:val="005772FD"/>
    <w:rsid w:val="005773A0"/>
    <w:rsid w:val="0057765B"/>
    <w:rsid w:val="005776D6"/>
    <w:rsid w:val="00577C7B"/>
    <w:rsid w:val="00577D79"/>
    <w:rsid w:val="00577DAB"/>
    <w:rsid w:val="005800F8"/>
    <w:rsid w:val="00580144"/>
    <w:rsid w:val="005801AA"/>
    <w:rsid w:val="0058026D"/>
    <w:rsid w:val="00580A07"/>
    <w:rsid w:val="00580C71"/>
    <w:rsid w:val="00580D80"/>
    <w:rsid w:val="00580DD1"/>
    <w:rsid w:val="00580E60"/>
    <w:rsid w:val="00580F85"/>
    <w:rsid w:val="0058107E"/>
    <w:rsid w:val="0058156A"/>
    <w:rsid w:val="00581674"/>
    <w:rsid w:val="00581789"/>
    <w:rsid w:val="00581869"/>
    <w:rsid w:val="00581A12"/>
    <w:rsid w:val="00581BD2"/>
    <w:rsid w:val="00581E0B"/>
    <w:rsid w:val="00582002"/>
    <w:rsid w:val="00582159"/>
    <w:rsid w:val="005825C7"/>
    <w:rsid w:val="005829C5"/>
    <w:rsid w:val="00582ADE"/>
    <w:rsid w:val="00583043"/>
    <w:rsid w:val="00583689"/>
    <w:rsid w:val="00583812"/>
    <w:rsid w:val="00583C58"/>
    <w:rsid w:val="00583F73"/>
    <w:rsid w:val="00584050"/>
    <w:rsid w:val="005840D3"/>
    <w:rsid w:val="005843D8"/>
    <w:rsid w:val="0058451E"/>
    <w:rsid w:val="00584C54"/>
    <w:rsid w:val="00584CF3"/>
    <w:rsid w:val="0058501F"/>
    <w:rsid w:val="00585525"/>
    <w:rsid w:val="00585538"/>
    <w:rsid w:val="0058570E"/>
    <w:rsid w:val="00585A6B"/>
    <w:rsid w:val="005860CF"/>
    <w:rsid w:val="005860EA"/>
    <w:rsid w:val="005861E2"/>
    <w:rsid w:val="00586A1F"/>
    <w:rsid w:val="00586D72"/>
    <w:rsid w:val="00587A2B"/>
    <w:rsid w:val="00590085"/>
    <w:rsid w:val="005902E4"/>
    <w:rsid w:val="00590326"/>
    <w:rsid w:val="005909AE"/>
    <w:rsid w:val="00590C05"/>
    <w:rsid w:val="00590CA8"/>
    <w:rsid w:val="00590E36"/>
    <w:rsid w:val="00590E39"/>
    <w:rsid w:val="00590E85"/>
    <w:rsid w:val="00590F2D"/>
    <w:rsid w:val="00590F71"/>
    <w:rsid w:val="00591409"/>
    <w:rsid w:val="00591651"/>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7A"/>
    <w:rsid w:val="0059431B"/>
    <w:rsid w:val="0059438C"/>
    <w:rsid w:val="0059444A"/>
    <w:rsid w:val="00594587"/>
    <w:rsid w:val="005948CB"/>
    <w:rsid w:val="00594A39"/>
    <w:rsid w:val="00594BE9"/>
    <w:rsid w:val="00594D87"/>
    <w:rsid w:val="00595171"/>
    <w:rsid w:val="005951C9"/>
    <w:rsid w:val="005955D7"/>
    <w:rsid w:val="00595BCD"/>
    <w:rsid w:val="00595E01"/>
    <w:rsid w:val="00595F55"/>
    <w:rsid w:val="0059604B"/>
    <w:rsid w:val="005960A7"/>
    <w:rsid w:val="00596119"/>
    <w:rsid w:val="005961C5"/>
    <w:rsid w:val="005962C8"/>
    <w:rsid w:val="00596DF4"/>
    <w:rsid w:val="00596E0F"/>
    <w:rsid w:val="005974D3"/>
    <w:rsid w:val="005974EF"/>
    <w:rsid w:val="00597984"/>
    <w:rsid w:val="00597C10"/>
    <w:rsid w:val="00597ED0"/>
    <w:rsid w:val="00597FBC"/>
    <w:rsid w:val="005A004D"/>
    <w:rsid w:val="005A0073"/>
    <w:rsid w:val="005A01AC"/>
    <w:rsid w:val="005A020F"/>
    <w:rsid w:val="005A032D"/>
    <w:rsid w:val="005A0825"/>
    <w:rsid w:val="005A0837"/>
    <w:rsid w:val="005A0AF7"/>
    <w:rsid w:val="005A0D9C"/>
    <w:rsid w:val="005A1038"/>
    <w:rsid w:val="005A11AC"/>
    <w:rsid w:val="005A12E0"/>
    <w:rsid w:val="005A17B8"/>
    <w:rsid w:val="005A1C35"/>
    <w:rsid w:val="005A1EFC"/>
    <w:rsid w:val="005A2234"/>
    <w:rsid w:val="005A239F"/>
    <w:rsid w:val="005A26DB"/>
    <w:rsid w:val="005A27F0"/>
    <w:rsid w:val="005A2C5F"/>
    <w:rsid w:val="005A2E47"/>
    <w:rsid w:val="005A34F5"/>
    <w:rsid w:val="005A3957"/>
    <w:rsid w:val="005A3C75"/>
    <w:rsid w:val="005A402F"/>
    <w:rsid w:val="005A4146"/>
    <w:rsid w:val="005A4223"/>
    <w:rsid w:val="005A452B"/>
    <w:rsid w:val="005A469A"/>
    <w:rsid w:val="005A4D6A"/>
    <w:rsid w:val="005A5648"/>
    <w:rsid w:val="005A5A9E"/>
    <w:rsid w:val="005A606D"/>
    <w:rsid w:val="005A62A2"/>
    <w:rsid w:val="005A6C8B"/>
    <w:rsid w:val="005A6F0C"/>
    <w:rsid w:val="005A719F"/>
    <w:rsid w:val="005A7217"/>
    <w:rsid w:val="005A7322"/>
    <w:rsid w:val="005A7568"/>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18D8"/>
    <w:rsid w:val="005B1AA8"/>
    <w:rsid w:val="005B1AFD"/>
    <w:rsid w:val="005B1E1C"/>
    <w:rsid w:val="005B2030"/>
    <w:rsid w:val="005B21DD"/>
    <w:rsid w:val="005B25C5"/>
    <w:rsid w:val="005B27C2"/>
    <w:rsid w:val="005B2853"/>
    <w:rsid w:val="005B28C6"/>
    <w:rsid w:val="005B2A0E"/>
    <w:rsid w:val="005B2C75"/>
    <w:rsid w:val="005B32B6"/>
    <w:rsid w:val="005B3E37"/>
    <w:rsid w:val="005B3F30"/>
    <w:rsid w:val="005B412A"/>
    <w:rsid w:val="005B41AD"/>
    <w:rsid w:val="005B42B9"/>
    <w:rsid w:val="005B46EE"/>
    <w:rsid w:val="005B474E"/>
    <w:rsid w:val="005B49D4"/>
    <w:rsid w:val="005B4BDB"/>
    <w:rsid w:val="005B4D3F"/>
    <w:rsid w:val="005B4E78"/>
    <w:rsid w:val="005B4FED"/>
    <w:rsid w:val="005B5201"/>
    <w:rsid w:val="005B560B"/>
    <w:rsid w:val="005B5779"/>
    <w:rsid w:val="005B5835"/>
    <w:rsid w:val="005B58FA"/>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DB6"/>
    <w:rsid w:val="005C03A9"/>
    <w:rsid w:val="005C0F9C"/>
    <w:rsid w:val="005C10C3"/>
    <w:rsid w:val="005C1187"/>
    <w:rsid w:val="005C11AA"/>
    <w:rsid w:val="005C1381"/>
    <w:rsid w:val="005C14E3"/>
    <w:rsid w:val="005C157F"/>
    <w:rsid w:val="005C1720"/>
    <w:rsid w:val="005C176B"/>
    <w:rsid w:val="005C1772"/>
    <w:rsid w:val="005C1773"/>
    <w:rsid w:val="005C19DD"/>
    <w:rsid w:val="005C1A99"/>
    <w:rsid w:val="005C1CAF"/>
    <w:rsid w:val="005C1D5D"/>
    <w:rsid w:val="005C1DD0"/>
    <w:rsid w:val="005C1F21"/>
    <w:rsid w:val="005C2431"/>
    <w:rsid w:val="005C2936"/>
    <w:rsid w:val="005C29A8"/>
    <w:rsid w:val="005C2A5A"/>
    <w:rsid w:val="005C2D65"/>
    <w:rsid w:val="005C2ECF"/>
    <w:rsid w:val="005C3054"/>
    <w:rsid w:val="005C3095"/>
    <w:rsid w:val="005C30A5"/>
    <w:rsid w:val="005C3121"/>
    <w:rsid w:val="005C32FA"/>
    <w:rsid w:val="005C3B25"/>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6D9"/>
    <w:rsid w:val="005C7886"/>
    <w:rsid w:val="005C7950"/>
    <w:rsid w:val="005C7953"/>
    <w:rsid w:val="005C7BCD"/>
    <w:rsid w:val="005C7D00"/>
    <w:rsid w:val="005C7D42"/>
    <w:rsid w:val="005C7F1C"/>
    <w:rsid w:val="005D019A"/>
    <w:rsid w:val="005D025D"/>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773"/>
    <w:rsid w:val="005D49E3"/>
    <w:rsid w:val="005D4BE7"/>
    <w:rsid w:val="005D4DB3"/>
    <w:rsid w:val="005D50F4"/>
    <w:rsid w:val="005D53A5"/>
    <w:rsid w:val="005D53FE"/>
    <w:rsid w:val="005D552F"/>
    <w:rsid w:val="005D5752"/>
    <w:rsid w:val="005D588C"/>
    <w:rsid w:val="005D5C27"/>
    <w:rsid w:val="005D5DF4"/>
    <w:rsid w:val="005D61CF"/>
    <w:rsid w:val="005D6203"/>
    <w:rsid w:val="005D6350"/>
    <w:rsid w:val="005D6355"/>
    <w:rsid w:val="005D64D0"/>
    <w:rsid w:val="005D65C0"/>
    <w:rsid w:val="005D6647"/>
    <w:rsid w:val="005D6745"/>
    <w:rsid w:val="005D6C41"/>
    <w:rsid w:val="005D6CA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5F6"/>
    <w:rsid w:val="005E0719"/>
    <w:rsid w:val="005E0904"/>
    <w:rsid w:val="005E0C68"/>
    <w:rsid w:val="005E0E19"/>
    <w:rsid w:val="005E1133"/>
    <w:rsid w:val="005E11C7"/>
    <w:rsid w:val="005E1333"/>
    <w:rsid w:val="005E146D"/>
    <w:rsid w:val="005E1D55"/>
    <w:rsid w:val="005E1FC8"/>
    <w:rsid w:val="005E23AF"/>
    <w:rsid w:val="005E2919"/>
    <w:rsid w:val="005E2A91"/>
    <w:rsid w:val="005E2BEF"/>
    <w:rsid w:val="005E2E4E"/>
    <w:rsid w:val="005E2F66"/>
    <w:rsid w:val="005E2FB4"/>
    <w:rsid w:val="005E33BE"/>
    <w:rsid w:val="005E35CC"/>
    <w:rsid w:val="005E36B9"/>
    <w:rsid w:val="005E39C2"/>
    <w:rsid w:val="005E39C3"/>
    <w:rsid w:val="005E3C52"/>
    <w:rsid w:val="005E3E46"/>
    <w:rsid w:val="005E43D9"/>
    <w:rsid w:val="005E44F1"/>
    <w:rsid w:val="005E454B"/>
    <w:rsid w:val="005E4EE0"/>
    <w:rsid w:val="005E554D"/>
    <w:rsid w:val="005E555E"/>
    <w:rsid w:val="005E57A7"/>
    <w:rsid w:val="005E5DE9"/>
    <w:rsid w:val="005E615E"/>
    <w:rsid w:val="005E62A2"/>
    <w:rsid w:val="005E63C9"/>
    <w:rsid w:val="005E6B5A"/>
    <w:rsid w:val="005E6BC0"/>
    <w:rsid w:val="005E6DFE"/>
    <w:rsid w:val="005E6E2F"/>
    <w:rsid w:val="005E6E34"/>
    <w:rsid w:val="005E71B1"/>
    <w:rsid w:val="005E7267"/>
    <w:rsid w:val="005E72C3"/>
    <w:rsid w:val="005E7404"/>
    <w:rsid w:val="005E761E"/>
    <w:rsid w:val="005E7759"/>
    <w:rsid w:val="005E78BC"/>
    <w:rsid w:val="005E79B7"/>
    <w:rsid w:val="005E7AB9"/>
    <w:rsid w:val="005E7E1D"/>
    <w:rsid w:val="005E7EB9"/>
    <w:rsid w:val="005F0181"/>
    <w:rsid w:val="005F0260"/>
    <w:rsid w:val="005F02E9"/>
    <w:rsid w:val="005F044F"/>
    <w:rsid w:val="005F05C5"/>
    <w:rsid w:val="005F0633"/>
    <w:rsid w:val="005F08BB"/>
    <w:rsid w:val="005F08F4"/>
    <w:rsid w:val="005F0905"/>
    <w:rsid w:val="005F0925"/>
    <w:rsid w:val="005F0C54"/>
    <w:rsid w:val="005F0F5F"/>
    <w:rsid w:val="005F1699"/>
    <w:rsid w:val="005F17D6"/>
    <w:rsid w:val="005F18CB"/>
    <w:rsid w:val="005F191F"/>
    <w:rsid w:val="005F19DB"/>
    <w:rsid w:val="005F1BDC"/>
    <w:rsid w:val="005F1CD8"/>
    <w:rsid w:val="005F2567"/>
    <w:rsid w:val="005F29F4"/>
    <w:rsid w:val="005F2A77"/>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C1"/>
    <w:rsid w:val="005F53C3"/>
    <w:rsid w:val="005F55B5"/>
    <w:rsid w:val="005F55FC"/>
    <w:rsid w:val="005F560D"/>
    <w:rsid w:val="005F5956"/>
    <w:rsid w:val="005F5CD0"/>
    <w:rsid w:val="005F5D1B"/>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D90"/>
    <w:rsid w:val="00602302"/>
    <w:rsid w:val="0060261A"/>
    <w:rsid w:val="006026A1"/>
    <w:rsid w:val="006028DD"/>
    <w:rsid w:val="006031DF"/>
    <w:rsid w:val="006032E4"/>
    <w:rsid w:val="00603302"/>
    <w:rsid w:val="006034B5"/>
    <w:rsid w:val="00603764"/>
    <w:rsid w:val="00603932"/>
    <w:rsid w:val="00603979"/>
    <w:rsid w:val="00603A3E"/>
    <w:rsid w:val="00603BC9"/>
    <w:rsid w:val="00603DC3"/>
    <w:rsid w:val="00603FB9"/>
    <w:rsid w:val="00604298"/>
    <w:rsid w:val="00604377"/>
    <w:rsid w:val="006044A9"/>
    <w:rsid w:val="00604695"/>
    <w:rsid w:val="006046B7"/>
    <w:rsid w:val="00604788"/>
    <w:rsid w:val="00604B8F"/>
    <w:rsid w:val="00604BE2"/>
    <w:rsid w:val="006054AD"/>
    <w:rsid w:val="00605AB0"/>
    <w:rsid w:val="00605AD1"/>
    <w:rsid w:val="00605ADA"/>
    <w:rsid w:val="00605E15"/>
    <w:rsid w:val="006061B9"/>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12D0"/>
    <w:rsid w:val="00611EC8"/>
    <w:rsid w:val="00611F40"/>
    <w:rsid w:val="0061202A"/>
    <w:rsid w:val="00612232"/>
    <w:rsid w:val="00612241"/>
    <w:rsid w:val="006122D7"/>
    <w:rsid w:val="006123CD"/>
    <w:rsid w:val="006125EC"/>
    <w:rsid w:val="00612701"/>
    <w:rsid w:val="00612A64"/>
    <w:rsid w:val="00612DFF"/>
    <w:rsid w:val="00612E37"/>
    <w:rsid w:val="006130C8"/>
    <w:rsid w:val="0061335D"/>
    <w:rsid w:val="006135BF"/>
    <w:rsid w:val="0061361C"/>
    <w:rsid w:val="0061384C"/>
    <w:rsid w:val="00613967"/>
    <w:rsid w:val="006139CC"/>
    <w:rsid w:val="00614010"/>
    <w:rsid w:val="00614076"/>
    <w:rsid w:val="006141A6"/>
    <w:rsid w:val="006143E8"/>
    <w:rsid w:val="006143F7"/>
    <w:rsid w:val="00614AD3"/>
    <w:rsid w:val="00614D4E"/>
    <w:rsid w:val="00614DBE"/>
    <w:rsid w:val="006157AC"/>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5E0"/>
    <w:rsid w:val="006206FC"/>
    <w:rsid w:val="0062090F"/>
    <w:rsid w:val="00620A2B"/>
    <w:rsid w:val="00620A8D"/>
    <w:rsid w:val="00620B76"/>
    <w:rsid w:val="00620D99"/>
    <w:rsid w:val="00620EA7"/>
    <w:rsid w:val="0062121F"/>
    <w:rsid w:val="00621351"/>
    <w:rsid w:val="006216E8"/>
    <w:rsid w:val="006217F0"/>
    <w:rsid w:val="00621DF0"/>
    <w:rsid w:val="0062211E"/>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074"/>
    <w:rsid w:val="0062522C"/>
    <w:rsid w:val="0062523B"/>
    <w:rsid w:val="00625601"/>
    <w:rsid w:val="00625611"/>
    <w:rsid w:val="006256B8"/>
    <w:rsid w:val="006257C1"/>
    <w:rsid w:val="00625996"/>
    <w:rsid w:val="00625A6F"/>
    <w:rsid w:val="00625CA1"/>
    <w:rsid w:val="00625ECE"/>
    <w:rsid w:val="00626091"/>
    <w:rsid w:val="006260D0"/>
    <w:rsid w:val="006262E0"/>
    <w:rsid w:val="00626712"/>
    <w:rsid w:val="00626BC5"/>
    <w:rsid w:val="00626E43"/>
    <w:rsid w:val="0062791D"/>
    <w:rsid w:val="00627A0A"/>
    <w:rsid w:val="00627EEC"/>
    <w:rsid w:val="006302E1"/>
    <w:rsid w:val="00630372"/>
    <w:rsid w:val="006304C6"/>
    <w:rsid w:val="0063094A"/>
    <w:rsid w:val="00630D1A"/>
    <w:rsid w:val="00630D32"/>
    <w:rsid w:val="0063104F"/>
    <w:rsid w:val="00631158"/>
    <w:rsid w:val="00631409"/>
    <w:rsid w:val="006315EB"/>
    <w:rsid w:val="006315F7"/>
    <w:rsid w:val="00631BE1"/>
    <w:rsid w:val="00631DD1"/>
    <w:rsid w:val="00631E70"/>
    <w:rsid w:val="00631E85"/>
    <w:rsid w:val="0063234C"/>
    <w:rsid w:val="00632581"/>
    <w:rsid w:val="006325CD"/>
    <w:rsid w:val="0063263A"/>
    <w:rsid w:val="0063265F"/>
    <w:rsid w:val="00632BD0"/>
    <w:rsid w:val="00632D00"/>
    <w:rsid w:val="00632DFB"/>
    <w:rsid w:val="00633361"/>
    <w:rsid w:val="00633A50"/>
    <w:rsid w:val="00633C1C"/>
    <w:rsid w:val="00633C2C"/>
    <w:rsid w:val="00633E0C"/>
    <w:rsid w:val="00633E79"/>
    <w:rsid w:val="00633FE5"/>
    <w:rsid w:val="00634169"/>
    <w:rsid w:val="0063435B"/>
    <w:rsid w:val="006346BD"/>
    <w:rsid w:val="0063479F"/>
    <w:rsid w:val="00634C39"/>
    <w:rsid w:val="00634D0D"/>
    <w:rsid w:val="00635185"/>
    <w:rsid w:val="00635296"/>
    <w:rsid w:val="006352F1"/>
    <w:rsid w:val="00635602"/>
    <w:rsid w:val="006357CD"/>
    <w:rsid w:val="00635BA7"/>
    <w:rsid w:val="00635C7F"/>
    <w:rsid w:val="00635CF1"/>
    <w:rsid w:val="00635EE1"/>
    <w:rsid w:val="00635F33"/>
    <w:rsid w:val="00635F5D"/>
    <w:rsid w:val="00636495"/>
    <w:rsid w:val="006367A3"/>
    <w:rsid w:val="006374BD"/>
    <w:rsid w:val="0063774D"/>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2B82"/>
    <w:rsid w:val="00642EE9"/>
    <w:rsid w:val="00643045"/>
    <w:rsid w:val="0064325C"/>
    <w:rsid w:val="0064339F"/>
    <w:rsid w:val="0064372F"/>
    <w:rsid w:val="00643826"/>
    <w:rsid w:val="00643841"/>
    <w:rsid w:val="0064387C"/>
    <w:rsid w:val="00643922"/>
    <w:rsid w:val="00643A26"/>
    <w:rsid w:val="00643A31"/>
    <w:rsid w:val="00643B10"/>
    <w:rsid w:val="00643BD5"/>
    <w:rsid w:val="00643E71"/>
    <w:rsid w:val="00643EEC"/>
    <w:rsid w:val="0064412C"/>
    <w:rsid w:val="006441DD"/>
    <w:rsid w:val="00644BFA"/>
    <w:rsid w:val="00644FD3"/>
    <w:rsid w:val="0064518D"/>
    <w:rsid w:val="006453A7"/>
    <w:rsid w:val="0064541F"/>
    <w:rsid w:val="006455B2"/>
    <w:rsid w:val="00645666"/>
    <w:rsid w:val="00645D84"/>
    <w:rsid w:val="00645F7E"/>
    <w:rsid w:val="00646C48"/>
    <w:rsid w:val="00646C4E"/>
    <w:rsid w:val="00646D65"/>
    <w:rsid w:val="00647274"/>
    <w:rsid w:val="006472AD"/>
    <w:rsid w:val="00647A6D"/>
    <w:rsid w:val="00647C3C"/>
    <w:rsid w:val="00650105"/>
    <w:rsid w:val="0065015B"/>
    <w:rsid w:val="006501D3"/>
    <w:rsid w:val="00650280"/>
    <w:rsid w:val="006503EE"/>
    <w:rsid w:val="00650438"/>
    <w:rsid w:val="0065044F"/>
    <w:rsid w:val="006508C0"/>
    <w:rsid w:val="00650A2C"/>
    <w:rsid w:val="006512D0"/>
    <w:rsid w:val="0065146B"/>
    <w:rsid w:val="00651696"/>
    <w:rsid w:val="00651710"/>
    <w:rsid w:val="0065172D"/>
    <w:rsid w:val="006517F2"/>
    <w:rsid w:val="00651AC0"/>
    <w:rsid w:val="00651BC5"/>
    <w:rsid w:val="00651C60"/>
    <w:rsid w:val="00651C67"/>
    <w:rsid w:val="00652124"/>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508A"/>
    <w:rsid w:val="00655E71"/>
    <w:rsid w:val="0065654B"/>
    <w:rsid w:val="00656874"/>
    <w:rsid w:val="006569D4"/>
    <w:rsid w:val="0065709A"/>
    <w:rsid w:val="006573F8"/>
    <w:rsid w:val="006574FF"/>
    <w:rsid w:val="006575C9"/>
    <w:rsid w:val="00657609"/>
    <w:rsid w:val="00657EF5"/>
    <w:rsid w:val="0066015D"/>
    <w:rsid w:val="006609EC"/>
    <w:rsid w:val="00660A22"/>
    <w:rsid w:val="00660AAE"/>
    <w:rsid w:val="00660B02"/>
    <w:rsid w:val="00660B30"/>
    <w:rsid w:val="00660B3B"/>
    <w:rsid w:val="00660BC0"/>
    <w:rsid w:val="00660C15"/>
    <w:rsid w:val="006611C8"/>
    <w:rsid w:val="006615CD"/>
    <w:rsid w:val="006619BF"/>
    <w:rsid w:val="00661AE1"/>
    <w:rsid w:val="00661CBB"/>
    <w:rsid w:val="006622B9"/>
    <w:rsid w:val="006624A8"/>
    <w:rsid w:val="00662576"/>
    <w:rsid w:val="0066282A"/>
    <w:rsid w:val="00662A68"/>
    <w:rsid w:val="00662D0C"/>
    <w:rsid w:val="0066339A"/>
    <w:rsid w:val="00663497"/>
    <w:rsid w:val="006635A4"/>
    <w:rsid w:val="006635E6"/>
    <w:rsid w:val="006637B5"/>
    <w:rsid w:val="00663BE1"/>
    <w:rsid w:val="00663C11"/>
    <w:rsid w:val="00663C69"/>
    <w:rsid w:val="00663CA8"/>
    <w:rsid w:val="00663FEC"/>
    <w:rsid w:val="00664144"/>
    <w:rsid w:val="0066422B"/>
    <w:rsid w:val="006646C6"/>
    <w:rsid w:val="00664A43"/>
    <w:rsid w:val="00664BA4"/>
    <w:rsid w:val="00664D88"/>
    <w:rsid w:val="00664DF5"/>
    <w:rsid w:val="00664E00"/>
    <w:rsid w:val="00664E36"/>
    <w:rsid w:val="00665081"/>
    <w:rsid w:val="0066512A"/>
    <w:rsid w:val="006651EE"/>
    <w:rsid w:val="0066521D"/>
    <w:rsid w:val="00665727"/>
    <w:rsid w:val="006658ED"/>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EB7"/>
    <w:rsid w:val="00670428"/>
    <w:rsid w:val="00670841"/>
    <w:rsid w:val="0067084B"/>
    <w:rsid w:val="006708E4"/>
    <w:rsid w:val="006709B2"/>
    <w:rsid w:val="00670A41"/>
    <w:rsid w:val="00670AD5"/>
    <w:rsid w:val="00670C24"/>
    <w:rsid w:val="006710C7"/>
    <w:rsid w:val="00671167"/>
    <w:rsid w:val="0067158A"/>
    <w:rsid w:val="00671590"/>
    <w:rsid w:val="006715E2"/>
    <w:rsid w:val="0067172B"/>
    <w:rsid w:val="00671E25"/>
    <w:rsid w:val="00672002"/>
    <w:rsid w:val="00672014"/>
    <w:rsid w:val="00672322"/>
    <w:rsid w:val="00672588"/>
    <w:rsid w:val="00672637"/>
    <w:rsid w:val="00672CD9"/>
    <w:rsid w:val="00672DE2"/>
    <w:rsid w:val="00673343"/>
    <w:rsid w:val="006734B8"/>
    <w:rsid w:val="00673501"/>
    <w:rsid w:val="00673961"/>
    <w:rsid w:val="00673DB7"/>
    <w:rsid w:val="00673E24"/>
    <w:rsid w:val="00674026"/>
    <w:rsid w:val="0067464E"/>
    <w:rsid w:val="006746BA"/>
    <w:rsid w:val="00675144"/>
    <w:rsid w:val="00675359"/>
    <w:rsid w:val="00675BB8"/>
    <w:rsid w:val="0067660C"/>
    <w:rsid w:val="00676749"/>
    <w:rsid w:val="00676A42"/>
    <w:rsid w:val="00676A9A"/>
    <w:rsid w:val="0067724B"/>
    <w:rsid w:val="00677380"/>
    <w:rsid w:val="0067775D"/>
    <w:rsid w:val="00677B0F"/>
    <w:rsid w:val="00677CEA"/>
    <w:rsid w:val="00680367"/>
    <w:rsid w:val="006806CF"/>
    <w:rsid w:val="00680A21"/>
    <w:rsid w:val="00680DFF"/>
    <w:rsid w:val="00680FB2"/>
    <w:rsid w:val="0068106B"/>
    <w:rsid w:val="006811A0"/>
    <w:rsid w:val="006811BB"/>
    <w:rsid w:val="00681202"/>
    <w:rsid w:val="00681465"/>
    <w:rsid w:val="0068158A"/>
    <w:rsid w:val="006818AC"/>
    <w:rsid w:val="00681C08"/>
    <w:rsid w:val="00681C75"/>
    <w:rsid w:val="00681DE5"/>
    <w:rsid w:val="00681E6A"/>
    <w:rsid w:val="00681FF2"/>
    <w:rsid w:val="00682000"/>
    <w:rsid w:val="0068253D"/>
    <w:rsid w:val="00682A81"/>
    <w:rsid w:val="00682BC4"/>
    <w:rsid w:val="00683092"/>
    <w:rsid w:val="0068312C"/>
    <w:rsid w:val="00683272"/>
    <w:rsid w:val="0068333D"/>
    <w:rsid w:val="00683449"/>
    <w:rsid w:val="0068347F"/>
    <w:rsid w:val="006834B8"/>
    <w:rsid w:val="0068361A"/>
    <w:rsid w:val="0068398D"/>
    <w:rsid w:val="00683A41"/>
    <w:rsid w:val="00683C02"/>
    <w:rsid w:val="00683E67"/>
    <w:rsid w:val="00684360"/>
    <w:rsid w:val="006843CB"/>
    <w:rsid w:val="00684640"/>
    <w:rsid w:val="00684768"/>
    <w:rsid w:val="006847EE"/>
    <w:rsid w:val="00684A09"/>
    <w:rsid w:val="00684BA2"/>
    <w:rsid w:val="00684CB4"/>
    <w:rsid w:val="00684D12"/>
    <w:rsid w:val="00684F60"/>
    <w:rsid w:val="00684FD5"/>
    <w:rsid w:val="00685074"/>
    <w:rsid w:val="00685305"/>
    <w:rsid w:val="006854BB"/>
    <w:rsid w:val="00685AB8"/>
    <w:rsid w:val="00685AD7"/>
    <w:rsid w:val="00685BC9"/>
    <w:rsid w:val="0068601D"/>
    <w:rsid w:val="006865D6"/>
    <w:rsid w:val="0068686B"/>
    <w:rsid w:val="00686F8A"/>
    <w:rsid w:val="0068708B"/>
    <w:rsid w:val="006873B6"/>
    <w:rsid w:val="006873BE"/>
    <w:rsid w:val="0068766C"/>
    <w:rsid w:val="0068778D"/>
    <w:rsid w:val="00687B12"/>
    <w:rsid w:val="00687BC9"/>
    <w:rsid w:val="00687D69"/>
    <w:rsid w:val="0069050E"/>
    <w:rsid w:val="00690918"/>
    <w:rsid w:val="00690933"/>
    <w:rsid w:val="00690A28"/>
    <w:rsid w:val="00690A78"/>
    <w:rsid w:val="00690C1D"/>
    <w:rsid w:val="00690E5B"/>
    <w:rsid w:val="00690FEB"/>
    <w:rsid w:val="00691128"/>
    <w:rsid w:val="0069117F"/>
    <w:rsid w:val="00691477"/>
    <w:rsid w:val="006915C9"/>
    <w:rsid w:val="00691680"/>
    <w:rsid w:val="00691685"/>
    <w:rsid w:val="00691688"/>
    <w:rsid w:val="006916D0"/>
    <w:rsid w:val="00691988"/>
    <w:rsid w:val="00691E52"/>
    <w:rsid w:val="00692075"/>
    <w:rsid w:val="006920E6"/>
    <w:rsid w:val="006922A2"/>
    <w:rsid w:val="00692557"/>
    <w:rsid w:val="006926B1"/>
    <w:rsid w:val="00692B83"/>
    <w:rsid w:val="006930DA"/>
    <w:rsid w:val="00693404"/>
    <w:rsid w:val="006937FB"/>
    <w:rsid w:val="00693A18"/>
    <w:rsid w:val="00693CF2"/>
    <w:rsid w:val="00693ED3"/>
    <w:rsid w:val="00694105"/>
    <w:rsid w:val="0069477F"/>
    <w:rsid w:val="006947B6"/>
    <w:rsid w:val="00694BD0"/>
    <w:rsid w:val="00694CB2"/>
    <w:rsid w:val="00694F03"/>
    <w:rsid w:val="00694F8C"/>
    <w:rsid w:val="0069501D"/>
    <w:rsid w:val="006952DE"/>
    <w:rsid w:val="006955D6"/>
    <w:rsid w:val="00695E1C"/>
    <w:rsid w:val="006960F5"/>
    <w:rsid w:val="0069641C"/>
    <w:rsid w:val="00696A75"/>
    <w:rsid w:val="00696B40"/>
    <w:rsid w:val="00696C45"/>
    <w:rsid w:val="00696D2B"/>
    <w:rsid w:val="00696E31"/>
    <w:rsid w:val="0069712C"/>
    <w:rsid w:val="006971C8"/>
    <w:rsid w:val="006973C3"/>
    <w:rsid w:val="0069769B"/>
    <w:rsid w:val="00697704"/>
    <w:rsid w:val="00697980"/>
    <w:rsid w:val="00697A12"/>
    <w:rsid w:val="00697D6F"/>
    <w:rsid w:val="00697E9B"/>
    <w:rsid w:val="00697EB0"/>
    <w:rsid w:val="006A0083"/>
    <w:rsid w:val="006A049C"/>
    <w:rsid w:val="006A0558"/>
    <w:rsid w:val="006A0845"/>
    <w:rsid w:val="006A1116"/>
    <w:rsid w:val="006A147E"/>
    <w:rsid w:val="006A151D"/>
    <w:rsid w:val="006A153A"/>
    <w:rsid w:val="006A17F7"/>
    <w:rsid w:val="006A19AA"/>
    <w:rsid w:val="006A19ED"/>
    <w:rsid w:val="006A1A73"/>
    <w:rsid w:val="006A1E3B"/>
    <w:rsid w:val="006A2041"/>
    <w:rsid w:val="006A24A7"/>
    <w:rsid w:val="006A2903"/>
    <w:rsid w:val="006A2CA1"/>
    <w:rsid w:val="006A2FDF"/>
    <w:rsid w:val="006A30CB"/>
    <w:rsid w:val="006A31AD"/>
    <w:rsid w:val="006A3375"/>
    <w:rsid w:val="006A346B"/>
    <w:rsid w:val="006A36C8"/>
    <w:rsid w:val="006A3804"/>
    <w:rsid w:val="006A3964"/>
    <w:rsid w:val="006A43E5"/>
    <w:rsid w:val="006A444D"/>
    <w:rsid w:val="006A44A4"/>
    <w:rsid w:val="006A47AA"/>
    <w:rsid w:val="006A47C5"/>
    <w:rsid w:val="006A4A44"/>
    <w:rsid w:val="006A4B54"/>
    <w:rsid w:val="006A4BC9"/>
    <w:rsid w:val="006A4F77"/>
    <w:rsid w:val="006A51FF"/>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6AF"/>
    <w:rsid w:val="006A7784"/>
    <w:rsid w:val="006A7994"/>
    <w:rsid w:val="006A7BAA"/>
    <w:rsid w:val="006A7BEE"/>
    <w:rsid w:val="006A7CC3"/>
    <w:rsid w:val="006A7DA1"/>
    <w:rsid w:val="006A7F61"/>
    <w:rsid w:val="006A7FD2"/>
    <w:rsid w:val="006B00D0"/>
    <w:rsid w:val="006B01CC"/>
    <w:rsid w:val="006B0889"/>
    <w:rsid w:val="006B0B90"/>
    <w:rsid w:val="006B0C14"/>
    <w:rsid w:val="006B0DDF"/>
    <w:rsid w:val="006B13D7"/>
    <w:rsid w:val="006B14DC"/>
    <w:rsid w:val="006B1695"/>
    <w:rsid w:val="006B16ED"/>
    <w:rsid w:val="006B16FD"/>
    <w:rsid w:val="006B17BC"/>
    <w:rsid w:val="006B1CBC"/>
    <w:rsid w:val="006B1FC5"/>
    <w:rsid w:val="006B2195"/>
    <w:rsid w:val="006B237B"/>
    <w:rsid w:val="006B266A"/>
    <w:rsid w:val="006B28B1"/>
    <w:rsid w:val="006B2B1E"/>
    <w:rsid w:val="006B2B65"/>
    <w:rsid w:val="006B2BCA"/>
    <w:rsid w:val="006B2BD9"/>
    <w:rsid w:val="006B2F30"/>
    <w:rsid w:val="006B312A"/>
    <w:rsid w:val="006B3234"/>
    <w:rsid w:val="006B35C8"/>
    <w:rsid w:val="006B3BE2"/>
    <w:rsid w:val="006B3E3B"/>
    <w:rsid w:val="006B3FBB"/>
    <w:rsid w:val="006B40AA"/>
    <w:rsid w:val="006B417E"/>
    <w:rsid w:val="006B4642"/>
    <w:rsid w:val="006B4820"/>
    <w:rsid w:val="006B4A0C"/>
    <w:rsid w:val="006B4A53"/>
    <w:rsid w:val="006B4AD7"/>
    <w:rsid w:val="006B4B20"/>
    <w:rsid w:val="006B4C73"/>
    <w:rsid w:val="006B4DC6"/>
    <w:rsid w:val="006B4EAB"/>
    <w:rsid w:val="006B51ED"/>
    <w:rsid w:val="006B528E"/>
    <w:rsid w:val="006B5532"/>
    <w:rsid w:val="006B5B9A"/>
    <w:rsid w:val="006B5F12"/>
    <w:rsid w:val="006B61C7"/>
    <w:rsid w:val="006B61D9"/>
    <w:rsid w:val="006B6241"/>
    <w:rsid w:val="006B6589"/>
    <w:rsid w:val="006B69E9"/>
    <w:rsid w:val="006B6C86"/>
    <w:rsid w:val="006B6F3C"/>
    <w:rsid w:val="006B7033"/>
    <w:rsid w:val="006B7225"/>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D16"/>
    <w:rsid w:val="006C2E32"/>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3DF"/>
    <w:rsid w:val="006C48D1"/>
    <w:rsid w:val="006C4F1A"/>
    <w:rsid w:val="006C50FE"/>
    <w:rsid w:val="006C53D0"/>
    <w:rsid w:val="006C5542"/>
    <w:rsid w:val="006C5CE9"/>
    <w:rsid w:val="006C5DF2"/>
    <w:rsid w:val="006C6038"/>
    <w:rsid w:val="006C61FD"/>
    <w:rsid w:val="006C6470"/>
    <w:rsid w:val="006C65E2"/>
    <w:rsid w:val="006C68AD"/>
    <w:rsid w:val="006C6C50"/>
    <w:rsid w:val="006C6EBE"/>
    <w:rsid w:val="006C6FF1"/>
    <w:rsid w:val="006C703C"/>
    <w:rsid w:val="006C7189"/>
    <w:rsid w:val="006C73DA"/>
    <w:rsid w:val="006C7655"/>
    <w:rsid w:val="006C7870"/>
    <w:rsid w:val="006C78A5"/>
    <w:rsid w:val="006C7E2A"/>
    <w:rsid w:val="006C7F52"/>
    <w:rsid w:val="006C7F83"/>
    <w:rsid w:val="006D02FF"/>
    <w:rsid w:val="006D03DD"/>
    <w:rsid w:val="006D0D50"/>
    <w:rsid w:val="006D0D68"/>
    <w:rsid w:val="006D0E6E"/>
    <w:rsid w:val="006D12FA"/>
    <w:rsid w:val="006D13F9"/>
    <w:rsid w:val="006D1C39"/>
    <w:rsid w:val="006D1E35"/>
    <w:rsid w:val="006D2321"/>
    <w:rsid w:val="006D2491"/>
    <w:rsid w:val="006D2525"/>
    <w:rsid w:val="006D262B"/>
    <w:rsid w:val="006D2712"/>
    <w:rsid w:val="006D274A"/>
    <w:rsid w:val="006D2777"/>
    <w:rsid w:val="006D2AEE"/>
    <w:rsid w:val="006D2B86"/>
    <w:rsid w:val="006D2FC8"/>
    <w:rsid w:val="006D335B"/>
    <w:rsid w:val="006D342D"/>
    <w:rsid w:val="006D3A5E"/>
    <w:rsid w:val="006D3BDB"/>
    <w:rsid w:val="006D3F39"/>
    <w:rsid w:val="006D3F73"/>
    <w:rsid w:val="006D3FA9"/>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C87"/>
    <w:rsid w:val="006D6DF5"/>
    <w:rsid w:val="006D6E96"/>
    <w:rsid w:val="006D6FCB"/>
    <w:rsid w:val="006D73C1"/>
    <w:rsid w:val="006D76F1"/>
    <w:rsid w:val="006D7963"/>
    <w:rsid w:val="006D79DA"/>
    <w:rsid w:val="006D7A19"/>
    <w:rsid w:val="006D7A74"/>
    <w:rsid w:val="006D7A8D"/>
    <w:rsid w:val="006D7E25"/>
    <w:rsid w:val="006E0951"/>
    <w:rsid w:val="006E0A7C"/>
    <w:rsid w:val="006E0D01"/>
    <w:rsid w:val="006E14F9"/>
    <w:rsid w:val="006E151D"/>
    <w:rsid w:val="006E159F"/>
    <w:rsid w:val="006E1731"/>
    <w:rsid w:val="006E1827"/>
    <w:rsid w:val="006E19CD"/>
    <w:rsid w:val="006E1C24"/>
    <w:rsid w:val="006E2A18"/>
    <w:rsid w:val="006E2E4C"/>
    <w:rsid w:val="006E328A"/>
    <w:rsid w:val="006E3530"/>
    <w:rsid w:val="006E3A6A"/>
    <w:rsid w:val="006E3DBD"/>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9BA"/>
    <w:rsid w:val="006E6CDE"/>
    <w:rsid w:val="006E6FF6"/>
    <w:rsid w:val="006E70A1"/>
    <w:rsid w:val="006E72A9"/>
    <w:rsid w:val="006E7358"/>
    <w:rsid w:val="006E75BE"/>
    <w:rsid w:val="006E7FE2"/>
    <w:rsid w:val="006F0163"/>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60"/>
    <w:rsid w:val="006F2073"/>
    <w:rsid w:val="006F2648"/>
    <w:rsid w:val="006F26DD"/>
    <w:rsid w:val="006F2DB9"/>
    <w:rsid w:val="006F3443"/>
    <w:rsid w:val="006F3544"/>
    <w:rsid w:val="006F359D"/>
    <w:rsid w:val="006F366F"/>
    <w:rsid w:val="006F3C2A"/>
    <w:rsid w:val="006F3E94"/>
    <w:rsid w:val="006F3FBE"/>
    <w:rsid w:val="006F4037"/>
    <w:rsid w:val="006F41C5"/>
    <w:rsid w:val="006F42A6"/>
    <w:rsid w:val="006F44D9"/>
    <w:rsid w:val="006F4680"/>
    <w:rsid w:val="006F4739"/>
    <w:rsid w:val="006F479D"/>
    <w:rsid w:val="006F486C"/>
    <w:rsid w:val="006F48C4"/>
    <w:rsid w:val="006F4CBD"/>
    <w:rsid w:val="006F50D0"/>
    <w:rsid w:val="006F54ED"/>
    <w:rsid w:val="006F5807"/>
    <w:rsid w:val="006F582F"/>
    <w:rsid w:val="006F59B7"/>
    <w:rsid w:val="006F5E0B"/>
    <w:rsid w:val="006F6460"/>
    <w:rsid w:val="006F678E"/>
    <w:rsid w:val="006F683D"/>
    <w:rsid w:val="006F6875"/>
    <w:rsid w:val="006F6999"/>
    <w:rsid w:val="006F69B5"/>
    <w:rsid w:val="006F6B67"/>
    <w:rsid w:val="006F6C6F"/>
    <w:rsid w:val="006F6F23"/>
    <w:rsid w:val="006F7034"/>
    <w:rsid w:val="006F7098"/>
    <w:rsid w:val="006F70A0"/>
    <w:rsid w:val="006F70B7"/>
    <w:rsid w:val="006F7382"/>
    <w:rsid w:val="006F7562"/>
    <w:rsid w:val="006F787E"/>
    <w:rsid w:val="006F79BF"/>
    <w:rsid w:val="006F7B07"/>
    <w:rsid w:val="006F7C4A"/>
    <w:rsid w:val="006F7CE2"/>
    <w:rsid w:val="00700162"/>
    <w:rsid w:val="00700248"/>
    <w:rsid w:val="00700388"/>
    <w:rsid w:val="00700705"/>
    <w:rsid w:val="0070097E"/>
    <w:rsid w:val="00700D47"/>
    <w:rsid w:val="007010F1"/>
    <w:rsid w:val="00701174"/>
    <w:rsid w:val="00701569"/>
    <w:rsid w:val="00701A1E"/>
    <w:rsid w:val="00701E15"/>
    <w:rsid w:val="00701F0C"/>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DB"/>
    <w:rsid w:val="0070418B"/>
    <w:rsid w:val="00704598"/>
    <w:rsid w:val="00704762"/>
    <w:rsid w:val="00704974"/>
    <w:rsid w:val="00704C0E"/>
    <w:rsid w:val="00704EEA"/>
    <w:rsid w:val="00704F7A"/>
    <w:rsid w:val="00704F85"/>
    <w:rsid w:val="00704FAF"/>
    <w:rsid w:val="00705211"/>
    <w:rsid w:val="007052BF"/>
    <w:rsid w:val="00705372"/>
    <w:rsid w:val="0070568D"/>
    <w:rsid w:val="00705888"/>
    <w:rsid w:val="00705C86"/>
    <w:rsid w:val="00705D72"/>
    <w:rsid w:val="007060DC"/>
    <w:rsid w:val="0070671B"/>
    <w:rsid w:val="007067B2"/>
    <w:rsid w:val="007068E3"/>
    <w:rsid w:val="0070690E"/>
    <w:rsid w:val="00706A8A"/>
    <w:rsid w:val="00706AA0"/>
    <w:rsid w:val="00706BAA"/>
    <w:rsid w:val="00706DA5"/>
    <w:rsid w:val="007072F8"/>
    <w:rsid w:val="0070751C"/>
    <w:rsid w:val="00707D90"/>
    <w:rsid w:val="00707ED7"/>
    <w:rsid w:val="00710211"/>
    <w:rsid w:val="0071023B"/>
    <w:rsid w:val="0071034C"/>
    <w:rsid w:val="00710512"/>
    <w:rsid w:val="00710B16"/>
    <w:rsid w:val="00710C98"/>
    <w:rsid w:val="00711006"/>
    <w:rsid w:val="00711016"/>
    <w:rsid w:val="00711060"/>
    <w:rsid w:val="007111A4"/>
    <w:rsid w:val="0071122F"/>
    <w:rsid w:val="007114FC"/>
    <w:rsid w:val="00711795"/>
    <w:rsid w:val="007117AB"/>
    <w:rsid w:val="007118B9"/>
    <w:rsid w:val="00711995"/>
    <w:rsid w:val="00711E42"/>
    <w:rsid w:val="007121D1"/>
    <w:rsid w:val="00712226"/>
    <w:rsid w:val="0071241F"/>
    <w:rsid w:val="0071244B"/>
    <w:rsid w:val="00712502"/>
    <w:rsid w:val="007128C0"/>
    <w:rsid w:val="00712B0C"/>
    <w:rsid w:val="00712B23"/>
    <w:rsid w:val="00712B2D"/>
    <w:rsid w:val="0071316C"/>
    <w:rsid w:val="00713426"/>
    <w:rsid w:val="00713B22"/>
    <w:rsid w:val="00713D36"/>
    <w:rsid w:val="00713EA2"/>
    <w:rsid w:val="00713F48"/>
    <w:rsid w:val="0071409F"/>
    <w:rsid w:val="0071435D"/>
    <w:rsid w:val="007149BF"/>
    <w:rsid w:val="00714A9D"/>
    <w:rsid w:val="0071502F"/>
    <w:rsid w:val="007158C6"/>
    <w:rsid w:val="00715965"/>
    <w:rsid w:val="007159A6"/>
    <w:rsid w:val="00715B82"/>
    <w:rsid w:val="0071621E"/>
    <w:rsid w:val="00716298"/>
    <w:rsid w:val="007163AB"/>
    <w:rsid w:val="007163B9"/>
    <w:rsid w:val="00716CFD"/>
    <w:rsid w:val="00716EB2"/>
    <w:rsid w:val="007173DF"/>
    <w:rsid w:val="0071761A"/>
    <w:rsid w:val="00717737"/>
    <w:rsid w:val="00717988"/>
    <w:rsid w:val="00717DDE"/>
    <w:rsid w:val="007200A4"/>
    <w:rsid w:val="0072033C"/>
    <w:rsid w:val="007203BF"/>
    <w:rsid w:val="007204FE"/>
    <w:rsid w:val="00720813"/>
    <w:rsid w:val="00720A08"/>
    <w:rsid w:val="00720D5B"/>
    <w:rsid w:val="00721024"/>
    <w:rsid w:val="0072111B"/>
    <w:rsid w:val="007213B4"/>
    <w:rsid w:val="0072150D"/>
    <w:rsid w:val="00721D5D"/>
    <w:rsid w:val="00722212"/>
    <w:rsid w:val="007224E1"/>
    <w:rsid w:val="007225F2"/>
    <w:rsid w:val="007229AC"/>
    <w:rsid w:val="00722A4D"/>
    <w:rsid w:val="00722C37"/>
    <w:rsid w:val="00722F04"/>
    <w:rsid w:val="007232EE"/>
    <w:rsid w:val="0072387E"/>
    <w:rsid w:val="00723BE3"/>
    <w:rsid w:val="00723C98"/>
    <w:rsid w:val="00723DAE"/>
    <w:rsid w:val="00723E3D"/>
    <w:rsid w:val="00724261"/>
    <w:rsid w:val="0072438F"/>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AF1"/>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97C"/>
    <w:rsid w:val="00731AF9"/>
    <w:rsid w:val="00731DA9"/>
    <w:rsid w:val="00731EA6"/>
    <w:rsid w:val="00731F38"/>
    <w:rsid w:val="00731FA7"/>
    <w:rsid w:val="00732010"/>
    <w:rsid w:val="00732211"/>
    <w:rsid w:val="00732231"/>
    <w:rsid w:val="00732303"/>
    <w:rsid w:val="007329C9"/>
    <w:rsid w:val="00732A5A"/>
    <w:rsid w:val="00732B4B"/>
    <w:rsid w:val="00732E8C"/>
    <w:rsid w:val="007339AE"/>
    <w:rsid w:val="00733A34"/>
    <w:rsid w:val="00733B12"/>
    <w:rsid w:val="00733B9C"/>
    <w:rsid w:val="00733E00"/>
    <w:rsid w:val="007342C4"/>
    <w:rsid w:val="007343A6"/>
    <w:rsid w:val="007345FB"/>
    <w:rsid w:val="00734832"/>
    <w:rsid w:val="00734B6D"/>
    <w:rsid w:val="00734BED"/>
    <w:rsid w:val="00734DD2"/>
    <w:rsid w:val="007350A7"/>
    <w:rsid w:val="00735171"/>
    <w:rsid w:val="0073545C"/>
    <w:rsid w:val="00735A01"/>
    <w:rsid w:val="00735A4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401AC"/>
    <w:rsid w:val="00740321"/>
    <w:rsid w:val="0074067C"/>
    <w:rsid w:val="007407AF"/>
    <w:rsid w:val="00740898"/>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0E9"/>
    <w:rsid w:val="00743399"/>
    <w:rsid w:val="00743503"/>
    <w:rsid w:val="007437F4"/>
    <w:rsid w:val="00743902"/>
    <w:rsid w:val="007442D2"/>
    <w:rsid w:val="00744372"/>
    <w:rsid w:val="00744C20"/>
    <w:rsid w:val="007451BC"/>
    <w:rsid w:val="007452F4"/>
    <w:rsid w:val="007455B4"/>
    <w:rsid w:val="007455D3"/>
    <w:rsid w:val="00745983"/>
    <w:rsid w:val="00745A03"/>
    <w:rsid w:val="00745C55"/>
    <w:rsid w:val="00745D3D"/>
    <w:rsid w:val="00745D99"/>
    <w:rsid w:val="0074624B"/>
    <w:rsid w:val="007462B2"/>
    <w:rsid w:val="00746427"/>
    <w:rsid w:val="00746757"/>
    <w:rsid w:val="00746793"/>
    <w:rsid w:val="007468EC"/>
    <w:rsid w:val="00746B1D"/>
    <w:rsid w:val="00746E9F"/>
    <w:rsid w:val="0074704C"/>
    <w:rsid w:val="007470BB"/>
    <w:rsid w:val="007470D3"/>
    <w:rsid w:val="007472D8"/>
    <w:rsid w:val="00747588"/>
    <w:rsid w:val="007475DC"/>
    <w:rsid w:val="00747816"/>
    <w:rsid w:val="00747B3E"/>
    <w:rsid w:val="00747DC2"/>
    <w:rsid w:val="00750177"/>
    <w:rsid w:val="0075019F"/>
    <w:rsid w:val="007504EF"/>
    <w:rsid w:val="0075074E"/>
    <w:rsid w:val="00750A83"/>
    <w:rsid w:val="00750D81"/>
    <w:rsid w:val="00750EC8"/>
    <w:rsid w:val="00750FCC"/>
    <w:rsid w:val="00751037"/>
    <w:rsid w:val="00751783"/>
    <w:rsid w:val="007517F8"/>
    <w:rsid w:val="00751A25"/>
    <w:rsid w:val="00751FF2"/>
    <w:rsid w:val="0075200B"/>
    <w:rsid w:val="00752099"/>
    <w:rsid w:val="007520D3"/>
    <w:rsid w:val="00752108"/>
    <w:rsid w:val="007521BD"/>
    <w:rsid w:val="007521DA"/>
    <w:rsid w:val="00752583"/>
    <w:rsid w:val="007526A1"/>
    <w:rsid w:val="00752AE2"/>
    <w:rsid w:val="00752B70"/>
    <w:rsid w:val="00752F0E"/>
    <w:rsid w:val="00752F2B"/>
    <w:rsid w:val="00752F8F"/>
    <w:rsid w:val="00753380"/>
    <w:rsid w:val="0075344C"/>
    <w:rsid w:val="0075349E"/>
    <w:rsid w:val="007536AE"/>
    <w:rsid w:val="007536C1"/>
    <w:rsid w:val="00753971"/>
    <w:rsid w:val="007539D2"/>
    <w:rsid w:val="00753B91"/>
    <w:rsid w:val="00753C02"/>
    <w:rsid w:val="00753E22"/>
    <w:rsid w:val="00754588"/>
    <w:rsid w:val="0075463D"/>
    <w:rsid w:val="00754E30"/>
    <w:rsid w:val="0075512B"/>
    <w:rsid w:val="00755334"/>
    <w:rsid w:val="0075536E"/>
    <w:rsid w:val="00755381"/>
    <w:rsid w:val="00755390"/>
    <w:rsid w:val="007557C1"/>
    <w:rsid w:val="00755832"/>
    <w:rsid w:val="00755AB2"/>
    <w:rsid w:val="00755B50"/>
    <w:rsid w:val="00755D9F"/>
    <w:rsid w:val="00755E93"/>
    <w:rsid w:val="00755FD5"/>
    <w:rsid w:val="0075611D"/>
    <w:rsid w:val="00756191"/>
    <w:rsid w:val="0075643F"/>
    <w:rsid w:val="007564B2"/>
    <w:rsid w:val="00756513"/>
    <w:rsid w:val="00756AD1"/>
    <w:rsid w:val="00756D2B"/>
    <w:rsid w:val="00756DF7"/>
    <w:rsid w:val="00756EFE"/>
    <w:rsid w:val="00756FFA"/>
    <w:rsid w:val="007575AF"/>
    <w:rsid w:val="00757ACE"/>
    <w:rsid w:val="0076012A"/>
    <w:rsid w:val="0076013F"/>
    <w:rsid w:val="0076017C"/>
    <w:rsid w:val="00760427"/>
    <w:rsid w:val="00760463"/>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F9"/>
    <w:rsid w:val="00763679"/>
    <w:rsid w:val="007636F7"/>
    <w:rsid w:val="007637BE"/>
    <w:rsid w:val="007638DA"/>
    <w:rsid w:val="00763913"/>
    <w:rsid w:val="00763CBF"/>
    <w:rsid w:val="00763CED"/>
    <w:rsid w:val="00763FC4"/>
    <w:rsid w:val="00764014"/>
    <w:rsid w:val="0076423D"/>
    <w:rsid w:val="00764285"/>
    <w:rsid w:val="0076439F"/>
    <w:rsid w:val="007644B6"/>
    <w:rsid w:val="007644FB"/>
    <w:rsid w:val="007645BB"/>
    <w:rsid w:val="007645E7"/>
    <w:rsid w:val="007646A3"/>
    <w:rsid w:val="00764730"/>
    <w:rsid w:val="00764831"/>
    <w:rsid w:val="007649D0"/>
    <w:rsid w:val="00764B89"/>
    <w:rsid w:val="00764C18"/>
    <w:rsid w:val="00764EBD"/>
    <w:rsid w:val="00765853"/>
    <w:rsid w:val="00765B32"/>
    <w:rsid w:val="00765D39"/>
    <w:rsid w:val="00765FC8"/>
    <w:rsid w:val="0076608C"/>
    <w:rsid w:val="007661EF"/>
    <w:rsid w:val="00766357"/>
    <w:rsid w:val="0076641E"/>
    <w:rsid w:val="007669F8"/>
    <w:rsid w:val="00766BE5"/>
    <w:rsid w:val="00766CF1"/>
    <w:rsid w:val="00766F81"/>
    <w:rsid w:val="007674AC"/>
    <w:rsid w:val="007678AE"/>
    <w:rsid w:val="00767A59"/>
    <w:rsid w:val="007700D9"/>
    <w:rsid w:val="007702BB"/>
    <w:rsid w:val="007703CC"/>
    <w:rsid w:val="007707C1"/>
    <w:rsid w:val="00770886"/>
    <w:rsid w:val="00770954"/>
    <w:rsid w:val="00770988"/>
    <w:rsid w:val="00770A12"/>
    <w:rsid w:val="00770B1A"/>
    <w:rsid w:val="00770CEA"/>
    <w:rsid w:val="00770D50"/>
    <w:rsid w:val="0077130D"/>
    <w:rsid w:val="00771987"/>
    <w:rsid w:val="00771A4B"/>
    <w:rsid w:val="00771E08"/>
    <w:rsid w:val="00771E3A"/>
    <w:rsid w:val="00771F14"/>
    <w:rsid w:val="00771F1C"/>
    <w:rsid w:val="00772207"/>
    <w:rsid w:val="00772447"/>
    <w:rsid w:val="00772760"/>
    <w:rsid w:val="007727B5"/>
    <w:rsid w:val="00772BB0"/>
    <w:rsid w:val="00772C65"/>
    <w:rsid w:val="00772CA7"/>
    <w:rsid w:val="00773188"/>
    <w:rsid w:val="007731D5"/>
    <w:rsid w:val="00773499"/>
    <w:rsid w:val="007734CD"/>
    <w:rsid w:val="00773773"/>
    <w:rsid w:val="00773B89"/>
    <w:rsid w:val="00773C74"/>
    <w:rsid w:val="00774105"/>
    <w:rsid w:val="00774593"/>
    <w:rsid w:val="00774A25"/>
    <w:rsid w:val="00774DFF"/>
    <w:rsid w:val="007750A6"/>
    <w:rsid w:val="00775152"/>
    <w:rsid w:val="0077537C"/>
    <w:rsid w:val="00775395"/>
    <w:rsid w:val="0077541E"/>
    <w:rsid w:val="0077541F"/>
    <w:rsid w:val="00775BFF"/>
    <w:rsid w:val="00775DDB"/>
    <w:rsid w:val="00775EDB"/>
    <w:rsid w:val="0077615E"/>
    <w:rsid w:val="00776269"/>
    <w:rsid w:val="007769EF"/>
    <w:rsid w:val="00776ADD"/>
    <w:rsid w:val="00776CF8"/>
    <w:rsid w:val="00776D50"/>
    <w:rsid w:val="00777210"/>
    <w:rsid w:val="007775AB"/>
    <w:rsid w:val="0077783D"/>
    <w:rsid w:val="00777C3C"/>
    <w:rsid w:val="00777E67"/>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CB0"/>
    <w:rsid w:val="00781E4F"/>
    <w:rsid w:val="00782030"/>
    <w:rsid w:val="00782085"/>
    <w:rsid w:val="007826E8"/>
    <w:rsid w:val="007828DD"/>
    <w:rsid w:val="00782D28"/>
    <w:rsid w:val="00782E4E"/>
    <w:rsid w:val="00782FC0"/>
    <w:rsid w:val="00783021"/>
    <w:rsid w:val="00783086"/>
    <w:rsid w:val="00783104"/>
    <w:rsid w:val="00783136"/>
    <w:rsid w:val="007835BB"/>
    <w:rsid w:val="0078368A"/>
    <w:rsid w:val="007838AA"/>
    <w:rsid w:val="00783AC2"/>
    <w:rsid w:val="00783BF6"/>
    <w:rsid w:val="00784463"/>
    <w:rsid w:val="00784790"/>
    <w:rsid w:val="00784B69"/>
    <w:rsid w:val="00784DAB"/>
    <w:rsid w:val="00784F4E"/>
    <w:rsid w:val="00785713"/>
    <w:rsid w:val="007860F3"/>
    <w:rsid w:val="007866F3"/>
    <w:rsid w:val="00786962"/>
    <w:rsid w:val="00786FD4"/>
    <w:rsid w:val="00787410"/>
    <w:rsid w:val="00787857"/>
    <w:rsid w:val="007878D3"/>
    <w:rsid w:val="0079036A"/>
    <w:rsid w:val="0079038F"/>
    <w:rsid w:val="00790499"/>
    <w:rsid w:val="00790888"/>
    <w:rsid w:val="00790A12"/>
    <w:rsid w:val="00790AFD"/>
    <w:rsid w:val="00790B19"/>
    <w:rsid w:val="00790BE7"/>
    <w:rsid w:val="00790F90"/>
    <w:rsid w:val="00791035"/>
    <w:rsid w:val="007914FD"/>
    <w:rsid w:val="007916C7"/>
    <w:rsid w:val="00791787"/>
    <w:rsid w:val="00791DE5"/>
    <w:rsid w:val="00791E5E"/>
    <w:rsid w:val="00791FDE"/>
    <w:rsid w:val="00792092"/>
    <w:rsid w:val="007922D7"/>
    <w:rsid w:val="007925AB"/>
    <w:rsid w:val="00792B07"/>
    <w:rsid w:val="00792E3F"/>
    <w:rsid w:val="00792EEB"/>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88E"/>
    <w:rsid w:val="00795C61"/>
    <w:rsid w:val="007966C7"/>
    <w:rsid w:val="0079672B"/>
    <w:rsid w:val="0079691F"/>
    <w:rsid w:val="00796D72"/>
    <w:rsid w:val="00796F2E"/>
    <w:rsid w:val="00797220"/>
    <w:rsid w:val="00797502"/>
    <w:rsid w:val="007975D3"/>
    <w:rsid w:val="00797722"/>
    <w:rsid w:val="00797968"/>
    <w:rsid w:val="00797F5D"/>
    <w:rsid w:val="00797FE5"/>
    <w:rsid w:val="007A00EC"/>
    <w:rsid w:val="007A045E"/>
    <w:rsid w:val="007A0463"/>
    <w:rsid w:val="007A0812"/>
    <w:rsid w:val="007A0895"/>
    <w:rsid w:val="007A0B87"/>
    <w:rsid w:val="007A0EF2"/>
    <w:rsid w:val="007A1012"/>
    <w:rsid w:val="007A128E"/>
    <w:rsid w:val="007A12AD"/>
    <w:rsid w:val="007A12FE"/>
    <w:rsid w:val="007A16F7"/>
    <w:rsid w:val="007A1E64"/>
    <w:rsid w:val="007A1EFD"/>
    <w:rsid w:val="007A20D5"/>
    <w:rsid w:val="007A214E"/>
    <w:rsid w:val="007A22BE"/>
    <w:rsid w:val="007A23CC"/>
    <w:rsid w:val="007A2452"/>
    <w:rsid w:val="007A25D2"/>
    <w:rsid w:val="007A260B"/>
    <w:rsid w:val="007A2F9F"/>
    <w:rsid w:val="007A314D"/>
    <w:rsid w:val="007A3312"/>
    <w:rsid w:val="007A349A"/>
    <w:rsid w:val="007A3B6B"/>
    <w:rsid w:val="007A3C16"/>
    <w:rsid w:val="007A3C72"/>
    <w:rsid w:val="007A3C9F"/>
    <w:rsid w:val="007A3CA8"/>
    <w:rsid w:val="007A3D6A"/>
    <w:rsid w:val="007A3D73"/>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ED"/>
    <w:rsid w:val="007A58E5"/>
    <w:rsid w:val="007A5C2E"/>
    <w:rsid w:val="007A5C72"/>
    <w:rsid w:val="007A5CDB"/>
    <w:rsid w:val="007A5E6E"/>
    <w:rsid w:val="007A5FA1"/>
    <w:rsid w:val="007A61C4"/>
    <w:rsid w:val="007A69E3"/>
    <w:rsid w:val="007A6B75"/>
    <w:rsid w:val="007A6DA1"/>
    <w:rsid w:val="007A6E63"/>
    <w:rsid w:val="007A74DE"/>
    <w:rsid w:val="007A74E9"/>
    <w:rsid w:val="007A76D1"/>
    <w:rsid w:val="007A79DC"/>
    <w:rsid w:val="007A7A86"/>
    <w:rsid w:val="007A7B5D"/>
    <w:rsid w:val="007A7E87"/>
    <w:rsid w:val="007A7EFF"/>
    <w:rsid w:val="007A7F9C"/>
    <w:rsid w:val="007B0489"/>
    <w:rsid w:val="007B050B"/>
    <w:rsid w:val="007B0F40"/>
    <w:rsid w:val="007B10EE"/>
    <w:rsid w:val="007B11DA"/>
    <w:rsid w:val="007B1441"/>
    <w:rsid w:val="007B14C2"/>
    <w:rsid w:val="007B1687"/>
    <w:rsid w:val="007B173E"/>
    <w:rsid w:val="007B1A37"/>
    <w:rsid w:val="007B1C8B"/>
    <w:rsid w:val="007B1C98"/>
    <w:rsid w:val="007B2611"/>
    <w:rsid w:val="007B2CA2"/>
    <w:rsid w:val="007B2E70"/>
    <w:rsid w:val="007B3254"/>
    <w:rsid w:val="007B3435"/>
    <w:rsid w:val="007B3497"/>
    <w:rsid w:val="007B38FD"/>
    <w:rsid w:val="007B3E80"/>
    <w:rsid w:val="007B3FF6"/>
    <w:rsid w:val="007B4239"/>
    <w:rsid w:val="007B4442"/>
    <w:rsid w:val="007B485A"/>
    <w:rsid w:val="007B4AB7"/>
    <w:rsid w:val="007B4DA8"/>
    <w:rsid w:val="007B5294"/>
    <w:rsid w:val="007B5407"/>
    <w:rsid w:val="007B54CA"/>
    <w:rsid w:val="007B589D"/>
    <w:rsid w:val="007B5AAD"/>
    <w:rsid w:val="007B5EE5"/>
    <w:rsid w:val="007B5EF9"/>
    <w:rsid w:val="007B5F4A"/>
    <w:rsid w:val="007B605C"/>
    <w:rsid w:val="007B6146"/>
    <w:rsid w:val="007B6172"/>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413"/>
    <w:rsid w:val="007B744E"/>
    <w:rsid w:val="007B780D"/>
    <w:rsid w:val="007B7817"/>
    <w:rsid w:val="007B7C30"/>
    <w:rsid w:val="007B7FFD"/>
    <w:rsid w:val="007C08DB"/>
    <w:rsid w:val="007C0A61"/>
    <w:rsid w:val="007C0B17"/>
    <w:rsid w:val="007C0D33"/>
    <w:rsid w:val="007C0ECD"/>
    <w:rsid w:val="007C1342"/>
    <w:rsid w:val="007C13FC"/>
    <w:rsid w:val="007C1407"/>
    <w:rsid w:val="007C162C"/>
    <w:rsid w:val="007C176B"/>
    <w:rsid w:val="007C1B27"/>
    <w:rsid w:val="007C1CDC"/>
    <w:rsid w:val="007C1F52"/>
    <w:rsid w:val="007C207E"/>
    <w:rsid w:val="007C2418"/>
    <w:rsid w:val="007C2860"/>
    <w:rsid w:val="007C292A"/>
    <w:rsid w:val="007C2AD9"/>
    <w:rsid w:val="007C2BC3"/>
    <w:rsid w:val="007C2E62"/>
    <w:rsid w:val="007C2F2A"/>
    <w:rsid w:val="007C32A0"/>
    <w:rsid w:val="007C3671"/>
    <w:rsid w:val="007C377F"/>
    <w:rsid w:val="007C3A34"/>
    <w:rsid w:val="007C3BB7"/>
    <w:rsid w:val="007C3D93"/>
    <w:rsid w:val="007C3F7D"/>
    <w:rsid w:val="007C3FCB"/>
    <w:rsid w:val="007C409B"/>
    <w:rsid w:val="007C452A"/>
    <w:rsid w:val="007C4788"/>
    <w:rsid w:val="007C49F6"/>
    <w:rsid w:val="007C4D2C"/>
    <w:rsid w:val="007C4E69"/>
    <w:rsid w:val="007C4F8E"/>
    <w:rsid w:val="007C4FC6"/>
    <w:rsid w:val="007C502B"/>
    <w:rsid w:val="007C518A"/>
    <w:rsid w:val="007C5209"/>
    <w:rsid w:val="007C5595"/>
    <w:rsid w:val="007C59CE"/>
    <w:rsid w:val="007C5AF4"/>
    <w:rsid w:val="007C5E51"/>
    <w:rsid w:val="007C6111"/>
    <w:rsid w:val="007C6284"/>
    <w:rsid w:val="007C6608"/>
    <w:rsid w:val="007C66E6"/>
    <w:rsid w:val="007C6762"/>
    <w:rsid w:val="007C68E1"/>
    <w:rsid w:val="007C6CA8"/>
    <w:rsid w:val="007C6EB4"/>
    <w:rsid w:val="007C7219"/>
    <w:rsid w:val="007C7688"/>
    <w:rsid w:val="007C7761"/>
    <w:rsid w:val="007C785C"/>
    <w:rsid w:val="007C799B"/>
    <w:rsid w:val="007C7C56"/>
    <w:rsid w:val="007C7DF0"/>
    <w:rsid w:val="007C7E14"/>
    <w:rsid w:val="007D003E"/>
    <w:rsid w:val="007D0091"/>
    <w:rsid w:val="007D01D7"/>
    <w:rsid w:val="007D08FD"/>
    <w:rsid w:val="007D0A45"/>
    <w:rsid w:val="007D0B67"/>
    <w:rsid w:val="007D0D23"/>
    <w:rsid w:val="007D1016"/>
    <w:rsid w:val="007D113A"/>
    <w:rsid w:val="007D136E"/>
    <w:rsid w:val="007D13E2"/>
    <w:rsid w:val="007D1462"/>
    <w:rsid w:val="007D1968"/>
    <w:rsid w:val="007D1C1E"/>
    <w:rsid w:val="007D1FEB"/>
    <w:rsid w:val="007D2442"/>
    <w:rsid w:val="007D25B7"/>
    <w:rsid w:val="007D2B83"/>
    <w:rsid w:val="007D2C72"/>
    <w:rsid w:val="007D2D76"/>
    <w:rsid w:val="007D31EF"/>
    <w:rsid w:val="007D33C0"/>
    <w:rsid w:val="007D3749"/>
    <w:rsid w:val="007D3AC1"/>
    <w:rsid w:val="007D4190"/>
    <w:rsid w:val="007D44DB"/>
    <w:rsid w:val="007D4739"/>
    <w:rsid w:val="007D4797"/>
    <w:rsid w:val="007D4896"/>
    <w:rsid w:val="007D48FF"/>
    <w:rsid w:val="007D49DA"/>
    <w:rsid w:val="007D4BA0"/>
    <w:rsid w:val="007D4C32"/>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7D8"/>
    <w:rsid w:val="007D69A5"/>
    <w:rsid w:val="007D6AAD"/>
    <w:rsid w:val="007D6C52"/>
    <w:rsid w:val="007D712C"/>
    <w:rsid w:val="007D715A"/>
    <w:rsid w:val="007D717F"/>
    <w:rsid w:val="007D74A3"/>
    <w:rsid w:val="007D74B1"/>
    <w:rsid w:val="007D76BE"/>
    <w:rsid w:val="007D7815"/>
    <w:rsid w:val="007E011E"/>
    <w:rsid w:val="007E0290"/>
    <w:rsid w:val="007E038F"/>
    <w:rsid w:val="007E0EEC"/>
    <w:rsid w:val="007E0FDB"/>
    <w:rsid w:val="007E115B"/>
    <w:rsid w:val="007E16C8"/>
    <w:rsid w:val="007E18AB"/>
    <w:rsid w:val="007E19E3"/>
    <w:rsid w:val="007E1A11"/>
    <w:rsid w:val="007E1A5B"/>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BD"/>
    <w:rsid w:val="007E488D"/>
    <w:rsid w:val="007E4A7D"/>
    <w:rsid w:val="007E4C21"/>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48C"/>
    <w:rsid w:val="007F0603"/>
    <w:rsid w:val="007F0604"/>
    <w:rsid w:val="007F0DC3"/>
    <w:rsid w:val="007F1370"/>
    <w:rsid w:val="007F15A7"/>
    <w:rsid w:val="007F1801"/>
    <w:rsid w:val="007F1947"/>
    <w:rsid w:val="007F1FD8"/>
    <w:rsid w:val="007F210F"/>
    <w:rsid w:val="007F21E9"/>
    <w:rsid w:val="007F23E1"/>
    <w:rsid w:val="007F26F7"/>
    <w:rsid w:val="007F2780"/>
    <w:rsid w:val="007F284F"/>
    <w:rsid w:val="007F2C53"/>
    <w:rsid w:val="007F304B"/>
    <w:rsid w:val="007F3112"/>
    <w:rsid w:val="007F31C5"/>
    <w:rsid w:val="007F36B4"/>
    <w:rsid w:val="007F3744"/>
    <w:rsid w:val="007F38DE"/>
    <w:rsid w:val="007F39CE"/>
    <w:rsid w:val="007F3ACC"/>
    <w:rsid w:val="007F3B8E"/>
    <w:rsid w:val="007F3C2D"/>
    <w:rsid w:val="007F3DC9"/>
    <w:rsid w:val="007F41CF"/>
    <w:rsid w:val="007F44BB"/>
    <w:rsid w:val="007F459D"/>
    <w:rsid w:val="007F45B1"/>
    <w:rsid w:val="007F491D"/>
    <w:rsid w:val="007F4B39"/>
    <w:rsid w:val="007F4E7B"/>
    <w:rsid w:val="007F56E4"/>
    <w:rsid w:val="007F5999"/>
    <w:rsid w:val="007F5A92"/>
    <w:rsid w:val="007F5CE5"/>
    <w:rsid w:val="007F5E32"/>
    <w:rsid w:val="007F5EAF"/>
    <w:rsid w:val="007F60EA"/>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F9"/>
    <w:rsid w:val="007F77C9"/>
    <w:rsid w:val="007F790C"/>
    <w:rsid w:val="007F7A65"/>
    <w:rsid w:val="007F7AE2"/>
    <w:rsid w:val="007F7CF1"/>
    <w:rsid w:val="007F7D4B"/>
    <w:rsid w:val="007F7F1A"/>
    <w:rsid w:val="007F7FC6"/>
    <w:rsid w:val="008006AC"/>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3408"/>
    <w:rsid w:val="00803CF1"/>
    <w:rsid w:val="00804011"/>
    <w:rsid w:val="00804087"/>
    <w:rsid w:val="008040BB"/>
    <w:rsid w:val="0080432C"/>
    <w:rsid w:val="00804439"/>
    <w:rsid w:val="00804440"/>
    <w:rsid w:val="0080455B"/>
    <w:rsid w:val="00804A20"/>
    <w:rsid w:val="00804E5A"/>
    <w:rsid w:val="008050C1"/>
    <w:rsid w:val="008051D0"/>
    <w:rsid w:val="00805463"/>
    <w:rsid w:val="008054CD"/>
    <w:rsid w:val="008054DD"/>
    <w:rsid w:val="008055B4"/>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0C45"/>
    <w:rsid w:val="0081101D"/>
    <w:rsid w:val="0081104D"/>
    <w:rsid w:val="008110E5"/>
    <w:rsid w:val="0081113E"/>
    <w:rsid w:val="00811690"/>
    <w:rsid w:val="00811752"/>
    <w:rsid w:val="008117D5"/>
    <w:rsid w:val="00811BF2"/>
    <w:rsid w:val="00812640"/>
    <w:rsid w:val="008126ED"/>
    <w:rsid w:val="00812CF9"/>
    <w:rsid w:val="008130B0"/>
    <w:rsid w:val="00813254"/>
    <w:rsid w:val="0081335D"/>
    <w:rsid w:val="00813CDE"/>
    <w:rsid w:val="00813CF3"/>
    <w:rsid w:val="00813D49"/>
    <w:rsid w:val="00813DDA"/>
    <w:rsid w:val="00813ED0"/>
    <w:rsid w:val="00814372"/>
    <w:rsid w:val="008143CB"/>
    <w:rsid w:val="0081458B"/>
    <w:rsid w:val="00814696"/>
    <w:rsid w:val="00814707"/>
    <w:rsid w:val="0081478F"/>
    <w:rsid w:val="00814849"/>
    <w:rsid w:val="0081485B"/>
    <w:rsid w:val="008149BE"/>
    <w:rsid w:val="00814BB9"/>
    <w:rsid w:val="00814DF0"/>
    <w:rsid w:val="00815246"/>
    <w:rsid w:val="008153AE"/>
    <w:rsid w:val="008156D1"/>
    <w:rsid w:val="0081581E"/>
    <w:rsid w:val="00815A2C"/>
    <w:rsid w:val="00815C31"/>
    <w:rsid w:val="0081631C"/>
    <w:rsid w:val="00816898"/>
    <w:rsid w:val="00816ADB"/>
    <w:rsid w:val="00816B92"/>
    <w:rsid w:val="00816C89"/>
    <w:rsid w:val="008173CC"/>
    <w:rsid w:val="0081778C"/>
    <w:rsid w:val="00817A5B"/>
    <w:rsid w:val="0082014D"/>
    <w:rsid w:val="008204F3"/>
    <w:rsid w:val="008205A3"/>
    <w:rsid w:val="00820879"/>
    <w:rsid w:val="00820AAD"/>
    <w:rsid w:val="008210C7"/>
    <w:rsid w:val="00821349"/>
    <w:rsid w:val="0082135C"/>
    <w:rsid w:val="008214B6"/>
    <w:rsid w:val="00821622"/>
    <w:rsid w:val="008216BA"/>
    <w:rsid w:val="008217E8"/>
    <w:rsid w:val="00821B30"/>
    <w:rsid w:val="00821B9A"/>
    <w:rsid w:val="00821C38"/>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78A"/>
    <w:rsid w:val="00824C14"/>
    <w:rsid w:val="00824D28"/>
    <w:rsid w:val="00825447"/>
    <w:rsid w:val="00825492"/>
    <w:rsid w:val="008255C8"/>
    <w:rsid w:val="0082574B"/>
    <w:rsid w:val="008258DD"/>
    <w:rsid w:val="0082595D"/>
    <w:rsid w:val="00825DE4"/>
    <w:rsid w:val="00825F48"/>
    <w:rsid w:val="008264F1"/>
    <w:rsid w:val="008267B2"/>
    <w:rsid w:val="00826B86"/>
    <w:rsid w:val="00826D4F"/>
    <w:rsid w:val="00827242"/>
    <w:rsid w:val="00827335"/>
    <w:rsid w:val="008273BC"/>
    <w:rsid w:val="008274CD"/>
    <w:rsid w:val="00827941"/>
    <w:rsid w:val="00827976"/>
    <w:rsid w:val="00827DF7"/>
    <w:rsid w:val="00830109"/>
    <w:rsid w:val="008306D9"/>
    <w:rsid w:val="0083072B"/>
    <w:rsid w:val="00830B42"/>
    <w:rsid w:val="00830CE7"/>
    <w:rsid w:val="00830D9C"/>
    <w:rsid w:val="00830E0C"/>
    <w:rsid w:val="00831B80"/>
    <w:rsid w:val="00831C33"/>
    <w:rsid w:val="00831CCB"/>
    <w:rsid w:val="00831CF6"/>
    <w:rsid w:val="00831E75"/>
    <w:rsid w:val="0083214D"/>
    <w:rsid w:val="00832508"/>
    <w:rsid w:val="0083260C"/>
    <w:rsid w:val="008329E4"/>
    <w:rsid w:val="008330ED"/>
    <w:rsid w:val="00833419"/>
    <w:rsid w:val="00833458"/>
    <w:rsid w:val="00833474"/>
    <w:rsid w:val="00833498"/>
    <w:rsid w:val="00833705"/>
    <w:rsid w:val="0083395E"/>
    <w:rsid w:val="00833E78"/>
    <w:rsid w:val="008341D8"/>
    <w:rsid w:val="00834534"/>
    <w:rsid w:val="008347AD"/>
    <w:rsid w:val="00834883"/>
    <w:rsid w:val="00834A62"/>
    <w:rsid w:val="00834EC2"/>
    <w:rsid w:val="00834F9D"/>
    <w:rsid w:val="00835483"/>
    <w:rsid w:val="008354D5"/>
    <w:rsid w:val="0083572A"/>
    <w:rsid w:val="00835754"/>
    <w:rsid w:val="00835791"/>
    <w:rsid w:val="0083616F"/>
    <w:rsid w:val="00836757"/>
    <w:rsid w:val="00836D3B"/>
    <w:rsid w:val="00836D64"/>
    <w:rsid w:val="00837017"/>
    <w:rsid w:val="0083711A"/>
    <w:rsid w:val="00837496"/>
    <w:rsid w:val="008376A7"/>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A0D"/>
    <w:rsid w:val="00841C09"/>
    <w:rsid w:val="00841E16"/>
    <w:rsid w:val="00841F14"/>
    <w:rsid w:val="008423F5"/>
    <w:rsid w:val="00842C5F"/>
    <w:rsid w:val="00842CD6"/>
    <w:rsid w:val="00842DEA"/>
    <w:rsid w:val="00842FDC"/>
    <w:rsid w:val="0084315C"/>
    <w:rsid w:val="0084352A"/>
    <w:rsid w:val="0084357F"/>
    <w:rsid w:val="008436A1"/>
    <w:rsid w:val="0084372A"/>
    <w:rsid w:val="008438FF"/>
    <w:rsid w:val="00843EB5"/>
    <w:rsid w:val="0084408F"/>
    <w:rsid w:val="00844251"/>
    <w:rsid w:val="00844578"/>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70E7"/>
    <w:rsid w:val="0084749E"/>
    <w:rsid w:val="008474A5"/>
    <w:rsid w:val="008474D9"/>
    <w:rsid w:val="008476F8"/>
    <w:rsid w:val="0084779C"/>
    <w:rsid w:val="00847913"/>
    <w:rsid w:val="00847F25"/>
    <w:rsid w:val="00847FC1"/>
    <w:rsid w:val="00850290"/>
    <w:rsid w:val="008502DA"/>
    <w:rsid w:val="008502EF"/>
    <w:rsid w:val="00850792"/>
    <w:rsid w:val="008508E6"/>
    <w:rsid w:val="00850998"/>
    <w:rsid w:val="00850DF2"/>
    <w:rsid w:val="00850F67"/>
    <w:rsid w:val="00851185"/>
    <w:rsid w:val="0085131B"/>
    <w:rsid w:val="00851BDC"/>
    <w:rsid w:val="00851D86"/>
    <w:rsid w:val="00851F70"/>
    <w:rsid w:val="0085201A"/>
    <w:rsid w:val="008527BD"/>
    <w:rsid w:val="00852CF1"/>
    <w:rsid w:val="00852EF7"/>
    <w:rsid w:val="0085307B"/>
    <w:rsid w:val="008530D7"/>
    <w:rsid w:val="008530E2"/>
    <w:rsid w:val="0085374B"/>
    <w:rsid w:val="0085392E"/>
    <w:rsid w:val="00854099"/>
    <w:rsid w:val="008540B2"/>
    <w:rsid w:val="0085434C"/>
    <w:rsid w:val="008546D7"/>
    <w:rsid w:val="00854722"/>
    <w:rsid w:val="00854879"/>
    <w:rsid w:val="00854A52"/>
    <w:rsid w:val="008558CC"/>
    <w:rsid w:val="0085597D"/>
    <w:rsid w:val="00855AF6"/>
    <w:rsid w:val="008562FB"/>
    <w:rsid w:val="008563D7"/>
    <w:rsid w:val="0085652B"/>
    <w:rsid w:val="008569BD"/>
    <w:rsid w:val="00856CCB"/>
    <w:rsid w:val="00856D9A"/>
    <w:rsid w:val="00857232"/>
    <w:rsid w:val="00857246"/>
    <w:rsid w:val="0085738F"/>
    <w:rsid w:val="008573A2"/>
    <w:rsid w:val="00857482"/>
    <w:rsid w:val="00857514"/>
    <w:rsid w:val="00857D01"/>
    <w:rsid w:val="00860037"/>
    <w:rsid w:val="008602B4"/>
    <w:rsid w:val="00860F65"/>
    <w:rsid w:val="008610D9"/>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B1"/>
    <w:rsid w:val="008644E5"/>
    <w:rsid w:val="0086479A"/>
    <w:rsid w:val="008647F3"/>
    <w:rsid w:val="008647F9"/>
    <w:rsid w:val="00864929"/>
    <w:rsid w:val="00864B7F"/>
    <w:rsid w:val="00864DF0"/>
    <w:rsid w:val="00865282"/>
    <w:rsid w:val="008652AB"/>
    <w:rsid w:val="008654C3"/>
    <w:rsid w:val="0086556A"/>
    <w:rsid w:val="008657C5"/>
    <w:rsid w:val="00865AA0"/>
    <w:rsid w:val="00865B0E"/>
    <w:rsid w:val="00865B8B"/>
    <w:rsid w:val="00865F35"/>
    <w:rsid w:val="00866069"/>
    <w:rsid w:val="0086610C"/>
    <w:rsid w:val="00866147"/>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853"/>
    <w:rsid w:val="008678CB"/>
    <w:rsid w:val="0086798E"/>
    <w:rsid w:val="00867A40"/>
    <w:rsid w:val="00867A9E"/>
    <w:rsid w:val="00867C0E"/>
    <w:rsid w:val="00867D0A"/>
    <w:rsid w:val="00867D47"/>
    <w:rsid w:val="0087045C"/>
    <w:rsid w:val="008706CA"/>
    <w:rsid w:val="008707DB"/>
    <w:rsid w:val="00870B5F"/>
    <w:rsid w:val="00871267"/>
    <w:rsid w:val="008714BE"/>
    <w:rsid w:val="008717CE"/>
    <w:rsid w:val="00871867"/>
    <w:rsid w:val="008718F1"/>
    <w:rsid w:val="00871A7A"/>
    <w:rsid w:val="008724B1"/>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7A1"/>
    <w:rsid w:val="00875944"/>
    <w:rsid w:val="00875956"/>
    <w:rsid w:val="00875A33"/>
    <w:rsid w:val="00875D58"/>
    <w:rsid w:val="00875EF8"/>
    <w:rsid w:val="00875FCA"/>
    <w:rsid w:val="00876089"/>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10F"/>
    <w:rsid w:val="008802BB"/>
    <w:rsid w:val="008803F7"/>
    <w:rsid w:val="00880438"/>
    <w:rsid w:val="008805DF"/>
    <w:rsid w:val="00880C73"/>
    <w:rsid w:val="00880E34"/>
    <w:rsid w:val="0088128C"/>
    <w:rsid w:val="008812BB"/>
    <w:rsid w:val="00881433"/>
    <w:rsid w:val="00881637"/>
    <w:rsid w:val="0088169D"/>
    <w:rsid w:val="00881707"/>
    <w:rsid w:val="00881773"/>
    <w:rsid w:val="0088195D"/>
    <w:rsid w:val="00881DCC"/>
    <w:rsid w:val="00881E4E"/>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7C9"/>
    <w:rsid w:val="008848BC"/>
    <w:rsid w:val="0088494F"/>
    <w:rsid w:val="00884A09"/>
    <w:rsid w:val="00884A54"/>
    <w:rsid w:val="00884B75"/>
    <w:rsid w:val="00884F29"/>
    <w:rsid w:val="00885074"/>
    <w:rsid w:val="00885879"/>
    <w:rsid w:val="008859EB"/>
    <w:rsid w:val="00885BB6"/>
    <w:rsid w:val="00885BE4"/>
    <w:rsid w:val="008861F2"/>
    <w:rsid w:val="008861F5"/>
    <w:rsid w:val="00886211"/>
    <w:rsid w:val="008863C1"/>
    <w:rsid w:val="00886456"/>
    <w:rsid w:val="008864AE"/>
    <w:rsid w:val="00886918"/>
    <w:rsid w:val="00886AE4"/>
    <w:rsid w:val="00886C1E"/>
    <w:rsid w:val="00886D16"/>
    <w:rsid w:val="00886FCB"/>
    <w:rsid w:val="00887200"/>
    <w:rsid w:val="0088728A"/>
    <w:rsid w:val="00887583"/>
    <w:rsid w:val="0089009C"/>
    <w:rsid w:val="008900EB"/>
    <w:rsid w:val="008900F7"/>
    <w:rsid w:val="00890253"/>
    <w:rsid w:val="00890304"/>
    <w:rsid w:val="008905B2"/>
    <w:rsid w:val="0089078A"/>
    <w:rsid w:val="008907CF"/>
    <w:rsid w:val="008909D6"/>
    <w:rsid w:val="00890AB0"/>
    <w:rsid w:val="0089106B"/>
    <w:rsid w:val="00891487"/>
    <w:rsid w:val="00891624"/>
    <w:rsid w:val="008918D0"/>
    <w:rsid w:val="00891AC9"/>
    <w:rsid w:val="00891B06"/>
    <w:rsid w:val="00891F05"/>
    <w:rsid w:val="00891F54"/>
    <w:rsid w:val="008926B8"/>
    <w:rsid w:val="00892731"/>
    <w:rsid w:val="008927D9"/>
    <w:rsid w:val="008928CD"/>
    <w:rsid w:val="00892C3E"/>
    <w:rsid w:val="00892F75"/>
    <w:rsid w:val="00893087"/>
    <w:rsid w:val="008931E5"/>
    <w:rsid w:val="0089355D"/>
    <w:rsid w:val="00893935"/>
    <w:rsid w:val="00893E9F"/>
    <w:rsid w:val="0089412E"/>
    <w:rsid w:val="00894548"/>
    <w:rsid w:val="00894A17"/>
    <w:rsid w:val="00894D08"/>
    <w:rsid w:val="008952B9"/>
    <w:rsid w:val="0089534A"/>
    <w:rsid w:val="00895389"/>
    <w:rsid w:val="008953DF"/>
    <w:rsid w:val="0089559F"/>
    <w:rsid w:val="00895AB7"/>
    <w:rsid w:val="00895CD6"/>
    <w:rsid w:val="00896124"/>
    <w:rsid w:val="00896415"/>
    <w:rsid w:val="00896D9D"/>
    <w:rsid w:val="00896F84"/>
    <w:rsid w:val="00897033"/>
    <w:rsid w:val="0089721F"/>
    <w:rsid w:val="008973FD"/>
    <w:rsid w:val="00897483"/>
    <w:rsid w:val="008974C9"/>
    <w:rsid w:val="00897754"/>
    <w:rsid w:val="0089794D"/>
    <w:rsid w:val="00897D1E"/>
    <w:rsid w:val="00897E01"/>
    <w:rsid w:val="008A0071"/>
    <w:rsid w:val="008A00B9"/>
    <w:rsid w:val="008A00E4"/>
    <w:rsid w:val="008A02AD"/>
    <w:rsid w:val="008A06A8"/>
    <w:rsid w:val="008A0719"/>
    <w:rsid w:val="008A17B1"/>
    <w:rsid w:val="008A1FFA"/>
    <w:rsid w:val="008A26E8"/>
    <w:rsid w:val="008A27ED"/>
    <w:rsid w:val="008A2AA1"/>
    <w:rsid w:val="008A2C2B"/>
    <w:rsid w:val="008A2FBA"/>
    <w:rsid w:val="008A3493"/>
    <w:rsid w:val="008A3614"/>
    <w:rsid w:val="008A3632"/>
    <w:rsid w:val="008A364F"/>
    <w:rsid w:val="008A375C"/>
    <w:rsid w:val="008A3900"/>
    <w:rsid w:val="008A3D06"/>
    <w:rsid w:val="008A3EE1"/>
    <w:rsid w:val="008A3EE4"/>
    <w:rsid w:val="008A4040"/>
    <w:rsid w:val="008A4538"/>
    <w:rsid w:val="008A494F"/>
    <w:rsid w:val="008A49D2"/>
    <w:rsid w:val="008A4A09"/>
    <w:rsid w:val="008A4B2C"/>
    <w:rsid w:val="008A4D18"/>
    <w:rsid w:val="008A5102"/>
    <w:rsid w:val="008A587E"/>
    <w:rsid w:val="008A59FD"/>
    <w:rsid w:val="008A602B"/>
    <w:rsid w:val="008A6219"/>
    <w:rsid w:val="008A622F"/>
    <w:rsid w:val="008A6369"/>
    <w:rsid w:val="008A647C"/>
    <w:rsid w:val="008A6731"/>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86A"/>
    <w:rsid w:val="008B09EE"/>
    <w:rsid w:val="008B0F6F"/>
    <w:rsid w:val="008B1043"/>
    <w:rsid w:val="008B125D"/>
    <w:rsid w:val="008B15FB"/>
    <w:rsid w:val="008B178F"/>
    <w:rsid w:val="008B17A3"/>
    <w:rsid w:val="008B18CE"/>
    <w:rsid w:val="008B1B90"/>
    <w:rsid w:val="008B20B2"/>
    <w:rsid w:val="008B2509"/>
    <w:rsid w:val="008B269F"/>
    <w:rsid w:val="008B2804"/>
    <w:rsid w:val="008B28C7"/>
    <w:rsid w:val="008B2AA0"/>
    <w:rsid w:val="008B397D"/>
    <w:rsid w:val="008B3980"/>
    <w:rsid w:val="008B3B1C"/>
    <w:rsid w:val="008B3BEB"/>
    <w:rsid w:val="008B3C0D"/>
    <w:rsid w:val="008B3C58"/>
    <w:rsid w:val="008B415F"/>
    <w:rsid w:val="008B42AA"/>
    <w:rsid w:val="008B4699"/>
    <w:rsid w:val="008B4764"/>
    <w:rsid w:val="008B4F83"/>
    <w:rsid w:val="008B5109"/>
    <w:rsid w:val="008B53AB"/>
    <w:rsid w:val="008B5571"/>
    <w:rsid w:val="008B55E7"/>
    <w:rsid w:val="008B5762"/>
    <w:rsid w:val="008B5981"/>
    <w:rsid w:val="008B599F"/>
    <w:rsid w:val="008B5BC4"/>
    <w:rsid w:val="008B5D36"/>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C14"/>
    <w:rsid w:val="008C3FF6"/>
    <w:rsid w:val="008C40B3"/>
    <w:rsid w:val="008C44FF"/>
    <w:rsid w:val="008C477E"/>
    <w:rsid w:val="008C4839"/>
    <w:rsid w:val="008C48A3"/>
    <w:rsid w:val="008C4960"/>
    <w:rsid w:val="008C4969"/>
    <w:rsid w:val="008C4FF7"/>
    <w:rsid w:val="008C51C1"/>
    <w:rsid w:val="008C520B"/>
    <w:rsid w:val="008C52CC"/>
    <w:rsid w:val="008C53A5"/>
    <w:rsid w:val="008C558D"/>
    <w:rsid w:val="008C57B6"/>
    <w:rsid w:val="008C5868"/>
    <w:rsid w:val="008C5BFC"/>
    <w:rsid w:val="008C5C51"/>
    <w:rsid w:val="008C5DBF"/>
    <w:rsid w:val="008C5E03"/>
    <w:rsid w:val="008C6058"/>
    <w:rsid w:val="008C612B"/>
    <w:rsid w:val="008C6B69"/>
    <w:rsid w:val="008C6B72"/>
    <w:rsid w:val="008C6C63"/>
    <w:rsid w:val="008C6D46"/>
    <w:rsid w:val="008C70AD"/>
    <w:rsid w:val="008C7405"/>
    <w:rsid w:val="008C770A"/>
    <w:rsid w:val="008C78DF"/>
    <w:rsid w:val="008C7D55"/>
    <w:rsid w:val="008C7F10"/>
    <w:rsid w:val="008C7F4D"/>
    <w:rsid w:val="008D0372"/>
    <w:rsid w:val="008D0688"/>
    <w:rsid w:val="008D06B2"/>
    <w:rsid w:val="008D0814"/>
    <w:rsid w:val="008D0B49"/>
    <w:rsid w:val="008D0E79"/>
    <w:rsid w:val="008D114F"/>
    <w:rsid w:val="008D1303"/>
    <w:rsid w:val="008D1464"/>
    <w:rsid w:val="008D165B"/>
    <w:rsid w:val="008D1CA0"/>
    <w:rsid w:val="008D1D53"/>
    <w:rsid w:val="008D1F87"/>
    <w:rsid w:val="008D2527"/>
    <w:rsid w:val="008D276E"/>
    <w:rsid w:val="008D2788"/>
    <w:rsid w:val="008D2F16"/>
    <w:rsid w:val="008D2F89"/>
    <w:rsid w:val="008D32A9"/>
    <w:rsid w:val="008D35CD"/>
    <w:rsid w:val="008D37A0"/>
    <w:rsid w:val="008D3F8E"/>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541"/>
    <w:rsid w:val="008D56B3"/>
    <w:rsid w:val="008D5804"/>
    <w:rsid w:val="008D5BE7"/>
    <w:rsid w:val="008D5C81"/>
    <w:rsid w:val="008D5EBF"/>
    <w:rsid w:val="008D6077"/>
    <w:rsid w:val="008D611D"/>
    <w:rsid w:val="008D6773"/>
    <w:rsid w:val="008D6A40"/>
    <w:rsid w:val="008D70D8"/>
    <w:rsid w:val="008D7641"/>
    <w:rsid w:val="008D774E"/>
    <w:rsid w:val="008D7758"/>
    <w:rsid w:val="008D7952"/>
    <w:rsid w:val="008D7D02"/>
    <w:rsid w:val="008D7DE9"/>
    <w:rsid w:val="008E01AC"/>
    <w:rsid w:val="008E01D0"/>
    <w:rsid w:val="008E0421"/>
    <w:rsid w:val="008E044B"/>
    <w:rsid w:val="008E074A"/>
    <w:rsid w:val="008E0A0C"/>
    <w:rsid w:val="008E0A11"/>
    <w:rsid w:val="008E0A63"/>
    <w:rsid w:val="008E1067"/>
    <w:rsid w:val="008E10FD"/>
    <w:rsid w:val="008E116C"/>
    <w:rsid w:val="008E11B9"/>
    <w:rsid w:val="008E127D"/>
    <w:rsid w:val="008E1538"/>
    <w:rsid w:val="008E15DA"/>
    <w:rsid w:val="008E18B3"/>
    <w:rsid w:val="008E1FEC"/>
    <w:rsid w:val="008E21C9"/>
    <w:rsid w:val="008E257A"/>
    <w:rsid w:val="008E274C"/>
    <w:rsid w:val="008E2759"/>
    <w:rsid w:val="008E29A2"/>
    <w:rsid w:val="008E2A4A"/>
    <w:rsid w:val="008E2B22"/>
    <w:rsid w:val="008E2CD8"/>
    <w:rsid w:val="008E300C"/>
    <w:rsid w:val="008E3213"/>
    <w:rsid w:val="008E3217"/>
    <w:rsid w:val="008E32B4"/>
    <w:rsid w:val="008E336D"/>
    <w:rsid w:val="008E3773"/>
    <w:rsid w:val="008E3A42"/>
    <w:rsid w:val="008E3C68"/>
    <w:rsid w:val="008E3E68"/>
    <w:rsid w:val="008E3F0E"/>
    <w:rsid w:val="008E42F8"/>
    <w:rsid w:val="008E45B9"/>
    <w:rsid w:val="008E45E9"/>
    <w:rsid w:val="008E499F"/>
    <w:rsid w:val="008E4BD6"/>
    <w:rsid w:val="008E4C64"/>
    <w:rsid w:val="008E4E0B"/>
    <w:rsid w:val="008E54D5"/>
    <w:rsid w:val="008E5771"/>
    <w:rsid w:val="008E5B93"/>
    <w:rsid w:val="008E662A"/>
    <w:rsid w:val="008E6A1E"/>
    <w:rsid w:val="008E6BAB"/>
    <w:rsid w:val="008E6CB7"/>
    <w:rsid w:val="008E6D36"/>
    <w:rsid w:val="008E7241"/>
    <w:rsid w:val="008E7358"/>
    <w:rsid w:val="008E793F"/>
    <w:rsid w:val="008E7DFA"/>
    <w:rsid w:val="008E7F23"/>
    <w:rsid w:val="008F06FC"/>
    <w:rsid w:val="008F0D49"/>
    <w:rsid w:val="008F11C6"/>
    <w:rsid w:val="008F11D3"/>
    <w:rsid w:val="008F16FC"/>
    <w:rsid w:val="008F1A87"/>
    <w:rsid w:val="008F1BE2"/>
    <w:rsid w:val="008F1C09"/>
    <w:rsid w:val="008F1D3B"/>
    <w:rsid w:val="008F234A"/>
    <w:rsid w:val="008F2481"/>
    <w:rsid w:val="008F2545"/>
    <w:rsid w:val="008F25B0"/>
    <w:rsid w:val="008F2A83"/>
    <w:rsid w:val="008F3218"/>
    <w:rsid w:val="008F3798"/>
    <w:rsid w:val="008F38BB"/>
    <w:rsid w:val="008F397D"/>
    <w:rsid w:val="008F446C"/>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62D"/>
    <w:rsid w:val="008F690D"/>
    <w:rsid w:val="008F694A"/>
    <w:rsid w:val="008F6B17"/>
    <w:rsid w:val="008F73EB"/>
    <w:rsid w:val="008F7431"/>
    <w:rsid w:val="008F77CF"/>
    <w:rsid w:val="008F7900"/>
    <w:rsid w:val="008F7BF4"/>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3E"/>
    <w:rsid w:val="00901FA9"/>
    <w:rsid w:val="00902016"/>
    <w:rsid w:val="00902230"/>
    <w:rsid w:val="009025E9"/>
    <w:rsid w:val="00902CC8"/>
    <w:rsid w:val="00902DDE"/>
    <w:rsid w:val="00903208"/>
    <w:rsid w:val="009033ED"/>
    <w:rsid w:val="00903A52"/>
    <w:rsid w:val="00903EDB"/>
    <w:rsid w:val="009040E6"/>
    <w:rsid w:val="0090418D"/>
    <w:rsid w:val="009043C7"/>
    <w:rsid w:val="009044C2"/>
    <w:rsid w:val="009044EB"/>
    <w:rsid w:val="0090482B"/>
    <w:rsid w:val="00904D2F"/>
    <w:rsid w:val="00904EF3"/>
    <w:rsid w:val="00905060"/>
    <w:rsid w:val="00905316"/>
    <w:rsid w:val="0090533B"/>
    <w:rsid w:val="009054FD"/>
    <w:rsid w:val="0090561D"/>
    <w:rsid w:val="00905752"/>
    <w:rsid w:val="00905A2C"/>
    <w:rsid w:val="00905C46"/>
    <w:rsid w:val="009060E6"/>
    <w:rsid w:val="0090612A"/>
    <w:rsid w:val="0090617B"/>
    <w:rsid w:val="009062D6"/>
    <w:rsid w:val="009067F0"/>
    <w:rsid w:val="00906C20"/>
    <w:rsid w:val="00906E3C"/>
    <w:rsid w:val="00906E4E"/>
    <w:rsid w:val="00907147"/>
    <w:rsid w:val="009071FC"/>
    <w:rsid w:val="00907520"/>
    <w:rsid w:val="00907572"/>
    <w:rsid w:val="0090769A"/>
    <w:rsid w:val="00907728"/>
    <w:rsid w:val="009077FD"/>
    <w:rsid w:val="00907D5B"/>
    <w:rsid w:val="00907ECC"/>
    <w:rsid w:val="00907FBC"/>
    <w:rsid w:val="00910047"/>
    <w:rsid w:val="00910342"/>
    <w:rsid w:val="00910611"/>
    <w:rsid w:val="00910731"/>
    <w:rsid w:val="009109C8"/>
    <w:rsid w:val="00910D61"/>
    <w:rsid w:val="00910EF9"/>
    <w:rsid w:val="00911711"/>
    <w:rsid w:val="009118F9"/>
    <w:rsid w:val="00911BF0"/>
    <w:rsid w:val="00911C1A"/>
    <w:rsid w:val="00912241"/>
    <w:rsid w:val="0091292C"/>
    <w:rsid w:val="00912D26"/>
    <w:rsid w:val="00912D3D"/>
    <w:rsid w:val="00912F27"/>
    <w:rsid w:val="009131FF"/>
    <w:rsid w:val="009137FC"/>
    <w:rsid w:val="00913977"/>
    <w:rsid w:val="00913A6D"/>
    <w:rsid w:val="00913FA0"/>
    <w:rsid w:val="0091409C"/>
    <w:rsid w:val="00914203"/>
    <w:rsid w:val="009143B2"/>
    <w:rsid w:val="009147BE"/>
    <w:rsid w:val="00914BF1"/>
    <w:rsid w:val="00914DB8"/>
    <w:rsid w:val="00914E9D"/>
    <w:rsid w:val="00915323"/>
    <w:rsid w:val="0091542E"/>
    <w:rsid w:val="0091544D"/>
    <w:rsid w:val="0091593F"/>
    <w:rsid w:val="00915DD4"/>
    <w:rsid w:val="00915FD8"/>
    <w:rsid w:val="0091605A"/>
    <w:rsid w:val="009162B8"/>
    <w:rsid w:val="009163F2"/>
    <w:rsid w:val="00916A6B"/>
    <w:rsid w:val="00916CA8"/>
    <w:rsid w:val="00916E00"/>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79E"/>
    <w:rsid w:val="00920B4A"/>
    <w:rsid w:val="00920BE1"/>
    <w:rsid w:val="00920CE8"/>
    <w:rsid w:val="0092105A"/>
    <w:rsid w:val="00921BE7"/>
    <w:rsid w:val="00921F56"/>
    <w:rsid w:val="00922119"/>
    <w:rsid w:val="009223DE"/>
    <w:rsid w:val="009228DD"/>
    <w:rsid w:val="00922A2D"/>
    <w:rsid w:val="00922F09"/>
    <w:rsid w:val="009231C2"/>
    <w:rsid w:val="00923245"/>
    <w:rsid w:val="00923690"/>
    <w:rsid w:val="0092398C"/>
    <w:rsid w:val="009239E5"/>
    <w:rsid w:val="00923E59"/>
    <w:rsid w:val="009244F3"/>
    <w:rsid w:val="00924A8A"/>
    <w:rsid w:val="00924C89"/>
    <w:rsid w:val="0092560D"/>
    <w:rsid w:val="0092570F"/>
    <w:rsid w:val="00925757"/>
    <w:rsid w:val="00925867"/>
    <w:rsid w:val="00925CCE"/>
    <w:rsid w:val="00925D3A"/>
    <w:rsid w:val="00925DD5"/>
    <w:rsid w:val="00925F5A"/>
    <w:rsid w:val="0092649C"/>
    <w:rsid w:val="009265FA"/>
    <w:rsid w:val="009268A8"/>
    <w:rsid w:val="00926AC0"/>
    <w:rsid w:val="00926C71"/>
    <w:rsid w:val="0092713C"/>
    <w:rsid w:val="0092752C"/>
    <w:rsid w:val="009275E8"/>
    <w:rsid w:val="009276CF"/>
    <w:rsid w:val="009279FB"/>
    <w:rsid w:val="00927C73"/>
    <w:rsid w:val="00927DDF"/>
    <w:rsid w:val="00927E27"/>
    <w:rsid w:val="00927F34"/>
    <w:rsid w:val="00930216"/>
    <w:rsid w:val="0093085C"/>
    <w:rsid w:val="00930A51"/>
    <w:rsid w:val="00930B93"/>
    <w:rsid w:val="00930BA6"/>
    <w:rsid w:val="00930CED"/>
    <w:rsid w:val="00930D5C"/>
    <w:rsid w:val="00930D5D"/>
    <w:rsid w:val="00930D76"/>
    <w:rsid w:val="00930E26"/>
    <w:rsid w:val="00930F3B"/>
    <w:rsid w:val="00930F78"/>
    <w:rsid w:val="00930F7A"/>
    <w:rsid w:val="00930FD5"/>
    <w:rsid w:val="00931250"/>
    <w:rsid w:val="00931757"/>
    <w:rsid w:val="00931A98"/>
    <w:rsid w:val="00931AF3"/>
    <w:rsid w:val="00931B13"/>
    <w:rsid w:val="009321E6"/>
    <w:rsid w:val="0093234D"/>
    <w:rsid w:val="00932378"/>
    <w:rsid w:val="009323B0"/>
    <w:rsid w:val="0093268C"/>
    <w:rsid w:val="009327A3"/>
    <w:rsid w:val="00932A94"/>
    <w:rsid w:val="0093336C"/>
    <w:rsid w:val="009335CA"/>
    <w:rsid w:val="00933951"/>
    <w:rsid w:val="009339E6"/>
    <w:rsid w:val="009343DC"/>
    <w:rsid w:val="00934469"/>
    <w:rsid w:val="00934643"/>
    <w:rsid w:val="00934780"/>
    <w:rsid w:val="009348A1"/>
    <w:rsid w:val="00934935"/>
    <w:rsid w:val="00934988"/>
    <w:rsid w:val="00934ED1"/>
    <w:rsid w:val="009350BB"/>
    <w:rsid w:val="009352AC"/>
    <w:rsid w:val="0093542E"/>
    <w:rsid w:val="00935493"/>
    <w:rsid w:val="00935587"/>
    <w:rsid w:val="009356A2"/>
    <w:rsid w:val="00935D20"/>
    <w:rsid w:val="00936291"/>
    <w:rsid w:val="009365D7"/>
    <w:rsid w:val="00936646"/>
    <w:rsid w:val="00936703"/>
    <w:rsid w:val="00936ED8"/>
    <w:rsid w:val="009370E1"/>
    <w:rsid w:val="009370FC"/>
    <w:rsid w:val="00937961"/>
    <w:rsid w:val="00937B32"/>
    <w:rsid w:val="00937B8B"/>
    <w:rsid w:val="00937BBF"/>
    <w:rsid w:val="00937C62"/>
    <w:rsid w:val="00937C93"/>
    <w:rsid w:val="00940280"/>
    <w:rsid w:val="0094045C"/>
    <w:rsid w:val="00940533"/>
    <w:rsid w:val="00940600"/>
    <w:rsid w:val="0094063E"/>
    <w:rsid w:val="00940696"/>
    <w:rsid w:val="0094080D"/>
    <w:rsid w:val="00940AB2"/>
    <w:rsid w:val="00940B6F"/>
    <w:rsid w:val="00940BD8"/>
    <w:rsid w:val="00940D46"/>
    <w:rsid w:val="00940DB8"/>
    <w:rsid w:val="00941155"/>
    <w:rsid w:val="0094131A"/>
    <w:rsid w:val="009415D0"/>
    <w:rsid w:val="00941815"/>
    <w:rsid w:val="00941821"/>
    <w:rsid w:val="00941BD9"/>
    <w:rsid w:val="00941C32"/>
    <w:rsid w:val="00941F2A"/>
    <w:rsid w:val="009422D2"/>
    <w:rsid w:val="009423D8"/>
    <w:rsid w:val="00942510"/>
    <w:rsid w:val="009425F9"/>
    <w:rsid w:val="009428C1"/>
    <w:rsid w:val="00942958"/>
    <w:rsid w:val="00942E09"/>
    <w:rsid w:val="00942FC0"/>
    <w:rsid w:val="00942FEF"/>
    <w:rsid w:val="009430AC"/>
    <w:rsid w:val="00943577"/>
    <w:rsid w:val="009435B6"/>
    <w:rsid w:val="0094373F"/>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823"/>
    <w:rsid w:val="00945833"/>
    <w:rsid w:val="0094586C"/>
    <w:rsid w:val="00945A25"/>
    <w:rsid w:val="00945A2D"/>
    <w:rsid w:val="00945D36"/>
    <w:rsid w:val="00945FC0"/>
    <w:rsid w:val="00946190"/>
    <w:rsid w:val="009463E2"/>
    <w:rsid w:val="009464C8"/>
    <w:rsid w:val="009465CB"/>
    <w:rsid w:val="00946A0A"/>
    <w:rsid w:val="00946B9E"/>
    <w:rsid w:val="00946E10"/>
    <w:rsid w:val="009470C2"/>
    <w:rsid w:val="00947469"/>
    <w:rsid w:val="00947740"/>
    <w:rsid w:val="009500C5"/>
    <w:rsid w:val="0095098C"/>
    <w:rsid w:val="009509FD"/>
    <w:rsid w:val="00950A66"/>
    <w:rsid w:val="00950CE7"/>
    <w:rsid w:val="009511B4"/>
    <w:rsid w:val="0095122D"/>
    <w:rsid w:val="00951973"/>
    <w:rsid w:val="00951AE4"/>
    <w:rsid w:val="009523DB"/>
    <w:rsid w:val="00952885"/>
    <w:rsid w:val="00952E5B"/>
    <w:rsid w:val="00952ECE"/>
    <w:rsid w:val="00953100"/>
    <w:rsid w:val="00953349"/>
    <w:rsid w:val="00953A37"/>
    <w:rsid w:val="00954A06"/>
    <w:rsid w:val="00954A09"/>
    <w:rsid w:val="00954AD6"/>
    <w:rsid w:val="00954B9B"/>
    <w:rsid w:val="00955105"/>
    <w:rsid w:val="0095512F"/>
    <w:rsid w:val="00955481"/>
    <w:rsid w:val="0095567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60533"/>
    <w:rsid w:val="00960746"/>
    <w:rsid w:val="00960888"/>
    <w:rsid w:val="00960A1F"/>
    <w:rsid w:val="00960D1F"/>
    <w:rsid w:val="00960E77"/>
    <w:rsid w:val="00960EF5"/>
    <w:rsid w:val="00961311"/>
    <w:rsid w:val="00961651"/>
    <w:rsid w:val="00961B6C"/>
    <w:rsid w:val="00961E3A"/>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6BB"/>
    <w:rsid w:val="0096386B"/>
    <w:rsid w:val="00963BDF"/>
    <w:rsid w:val="00963DEF"/>
    <w:rsid w:val="00963E37"/>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423"/>
    <w:rsid w:val="009664C7"/>
    <w:rsid w:val="00966574"/>
    <w:rsid w:val="009665E0"/>
    <w:rsid w:val="00966645"/>
    <w:rsid w:val="009667B6"/>
    <w:rsid w:val="00966A46"/>
    <w:rsid w:val="00966EEC"/>
    <w:rsid w:val="00967054"/>
    <w:rsid w:val="0096751D"/>
    <w:rsid w:val="00967576"/>
    <w:rsid w:val="009675D7"/>
    <w:rsid w:val="00967628"/>
    <w:rsid w:val="00967978"/>
    <w:rsid w:val="00967AE5"/>
    <w:rsid w:val="00967D4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B8F"/>
    <w:rsid w:val="00971DB8"/>
    <w:rsid w:val="00972243"/>
    <w:rsid w:val="009725D7"/>
    <w:rsid w:val="00972BDD"/>
    <w:rsid w:val="00972C0B"/>
    <w:rsid w:val="00972C89"/>
    <w:rsid w:val="00972D34"/>
    <w:rsid w:val="00972E91"/>
    <w:rsid w:val="009732AB"/>
    <w:rsid w:val="00973376"/>
    <w:rsid w:val="009735F0"/>
    <w:rsid w:val="009735F9"/>
    <w:rsid w:val="00973D90"/>
    <w:rsid w:val="00974037"/>
    <w:rsid w:val="0097405B"/>
    <w:rsid w:val="00974113"/>
    <w:rsid w:val="00974156"/>
    <w:rsid w:val="009741E4"/>
    <w:rsid w:val="0097427D"/>
    <w:rsid w:val="00974CF5"/>
    <w:rsid w:val="00975190"/>
    <w:rsid w:val="009753F6"/>
    <w:rsid w:val="00975412"/>
    <w:rsid w:val="00975460"/>
    <w:rsid w:val="009754D3"/>
    <w:rsid w:val="009754E1"/>
    <w:rsid w:val="00975B92"/>
    <w:rsid w:val="009761E3"/>
    <w:rsid w:val="00976506"/>
    <w:rsid w:val="0097666D"/>
    <w:rsid w:val="00976818"/>
    <w:rsid w:val="009774F0"/>
    <w:rsid w:val="00977D86"/>
    <w:rsid w:val="00977EA3"/>
    <w:rsid w:val="0098070E"/>
    <w:rsid w:val="00980804"/>
    <w:rsid w:val="0098086A"/>
    <w:rsid w:val="0098086E"/>
    <w:rsid w:val="0098090E"/>
    <w:rsid w:val="00980952"/>
    <w:rsid w:val="00980DF5"/>
    <w:rsid w:val="00980E7D"/>
    <w:rsid w:val="00980FD5"/>
    <w:rsid w:val="009812BB"/>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60"/>
    <w:rsid w:val="00983E72"/>
    <w:rsid w:val="00983EAE"/>
    <w:rsid w:val="00983F39"/>
    <w:rsid w:val="0098422F"/>
    <w:rsid w:val="009842BB"/>
    <w:rsid w:val="009844D5"/>
    <w:rsid w:val="009845A3"/>
    <w:rsid w:val="00984787"/>
    <w:rsid w:val="00984BC7"/>
    <w:rsid w:val="00984C26"/>
    <w:rsid w:val="00984DE9"/>
    <w:rsid w:val="00984FFB"/>
    <w:rsid w:val="0098525B"/>
    <w:rsid w:val="00985279"/>
    <w:rsid w:val="00985705"/>
    <w:rsid w:val="00985707"/>
    <w:rsid w:val="00985717"/>
    <w:rsid w:val="00985770"/>
    <w:rsid w:val="009857D5"/>
    <w:rsid w:val="00985D75"/>
    <w:rsid w:val="00985DF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B42"/>
    <w:rsid w:val="00990C08"/>
    <w:rsid w:val="00990FED"/>
    <w:rsid w:val="00991116"/>
    <w:rsid w:val="009912A5"/>
    <w:rsid w:val="00991623"/>
    <w:rsid w:val="00991FC5"/>
    <w:rsid w:val="009920F6"/>
    <w:rsid w:val="00992524"/>
    <w:rsid w:val="0099274F"/>
    <w:rsid w:val="009928B6"/>
    <w:rsid w:val="009928D4"/>
    <w:rsid w:val="00992A6F"/>
    <w:rsid w:val="00992AEB"/>
    <w:rsid w:val="00992B64"/>
    <w:rsid w:val="00992ECB"/>
    <w:rsid w:val="0099305B"/>
    <w:rsid w:val="00993870"/>
    <w:rsid w:val="009939D8"/>
    <w:rsid w:val="00993AC7"/>
    <w:rsid w:val="00993C22"/>
    <w:rsid w:val="00993E3A"/>
    <w:rsid w:val="00993E62"/>
    <w:rsid w:val="00994642"/>
    <w:rsid w:val="00994646"/>
    <w:rsid w:val="00994811"/>
    <w:rsid w:val="00994C21"/>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251"/>
    <w:rsid w:val="009A0411"/>
    <w:rsid w:val="009A0427"/>
    <w:rsid w:val="009A0550"/>
    <w:rsid w:val="009A0634"/>
    <w:rsid w:val="009A067B"/>
    <w:rsid w:val="009A0733"/>
    <w:rsid w:val="009A08E2"/>
    <w:rsid w:val="009A120C"/>
    <w:rsid w:val="009A14FF"/>
    <w:rsid w:val="009A167C"/>
    <w:rsid w:val="009A16CC"/>
    <w:rsid w:val="009A216C"/>
    <w:rsid w:val="009A21D3"/>
    <w:rsid w:val="009A2486"/>
    <w:rsid w:val="009A24A4"/>
    <w:rsid w:val="009A2688"/>
    <w:rsid w:val="009A2D35"/>
    <w:rsid w:val="009A3049"/>
    <w:rsid w:val="009A30FD"/>
    <w:rsid w:val="009A3115"/>
    <w:rsid w:val="009A336C"/>
    <w:rsid w:val="009A33D8"/>
    <w:rsid w:val="009A3484"/>
    <w:rsid w:val="009A364A"/>
    <w:rsid w:val="009A37E0"/>
    <w:rsid w:val="009A38C6"/>
    <w:rsid w:val="009A38D8"/>
    <w:rsid w:val="009A39E3"/>
    <w:rsid w:val="009A3F15"/>
    <w:rsid w:val="009A4750"/>
    <w:rsid w:val="009A47AE"/>
    <w:rsid w:val="009A4884"/>
    <w:rsid w:val="009A4A56"/>
    <w:rsid w:val="009A4B7B"/>
    <w:rsid w:val="009A4C9E"/>
    <w:rsid w:val="009A4F7F"/>
    <w:rsid w:val="009A4FB1"/>
    <w:rsid w:val="009A519B"/>
    <w:rsid w:val="009A51F7"/>
    <w:rsid w:val="009A521C"/>
    <w:rsid w:val="009A5411"/>
    <w:rsid w:val="009A55F6"/>
    <w:rsid w:val="009A560A"/>
    <w:rsid w:val="009A5726"/>
    <w:rsid w:val="009A57A9"/>
    <w:rsid w:val="009A5AB4"/>
    <w:rsid w:val="009A6087"/>
    <w:rsid w:val="009A667B"/>
    <w:rsid w:val="009A69E5"/>
    <w:rsid w:val="009A6CD0"/>
    <w:rsid w:val="009A6E18"/>
    <w:rsid w:val="009A706E"/>
    <w:rsid w:val="009A72D1"/>
    <w:rsid w:val="009A78ED"/>
    <w:rsid w:val="009A7B00"/>
    <w:rsid w:val="009B03AF"/>
    <w:rsid w:val="009B03B7"/>
    <w:rsid w:val="009B0579"/>
    <w:rsid w:val="009B0646"/>
    <w:rsid w:val="009B069C"/>
    <w:rsid w:val="009B0731"/>
    <w:rsid w:val="009B0832"/>
    <w:rsid w:val="009B0996"/>
    <w:rsid w:val="009B0A53"/>
    <w:rsid w:val="009B0A6B"/>
    <w:rsid w:val="009B0B4D"/>
    <w:rsid w:val="009B0C1C"/>
    <w:rsid w:val="009B0D24"/>
    <w:rsid w:val="009B1333"/>
    <w:rsid w:val="009B147F"/>
    <w:rsid w:val="009B14E0"/>
    <w:rsid w:val="009B163B"/>
    <w:rsid w:val="009B1844"/>
    <w:rsid w:val="009B1EF3"/>
    <w:rsid w:val="009B1F99"/>
    <w:rsid w:val="009B2038"/>
    <w:rsid w:val="009B2287"/>
    <w:rsid w:val="009B260A"/>
    <w:rsid w:val="009B266E"/>
    <w:rsid w:val="009B2845"/>
    <w:rsid w:val="009B2875"/>
    <w:rsid w:val="009B2B09"/>
    <w:rsid w:val="009B2CE8"/>
    <w:rsid w:val="009B30ED"/>
    <w:rsid w:val="009B34E1"/>
    <w:rsid w:val="009B3697"/>
    <w:rsid w:val="009B39AE"/>
    <w:rsid w:val="009B3A86"/>
    <w:rsid w:val="009B3CA9"/>
    <w:rsid w:val="009B41B2"/>
    <w:rsid w:val="009B420C"/>
    <w:rsid w:val="009B433E"/>
    <w:rsid w:val="009B4784"/>
    <w:rsid w:val="009B4813"/>
    <w:rsid w:val="009B4CB4"/>
    <w:rsid w:val="009B51C7"/>
    <w:rsid w:val="009B51FD"/>
    <w:rsid w:val="009B5328"/>
    <w:rsid w:val="009B5413"/>
    <w:rsid w:val="009B5459"/>
    <w:rsid w:val="009B56F3"/>
    <w:rsid w:val="009B5A77"/>
    <w:rsid w:val="009B5D9A"/>
    <w:rsid w:val="009B5E4C"/>
    <w:rsid w:val="009B5F2D"/>
    <w:rsid w:val="009B6466"/>
    <w:rsid w:val="009B692E"/>
    <w:rsid w:val="009B69AF"/>
    <w:rsid w:val="009B6CAB"/>
    <w:rsid w:val="009B6CBD"/>
    <w:rsid w:val="009B6CD8"/>
    <w:rsid w:val="009B6D1E"/>
    <w:rsid w:val="009B7080"/>
    <w:rsid w:val="009B7828"/>
    <w:rsid w:val="009B7B1D"/>
    <w:rsid w:val="009B7CC7"/>
    <w:rsid w:val="009B7D75"/>
    <w:rsid w:val="009B7F88"/>
    <w:rsid w:val="009C000B"/>
    <w:rsid w:val="009C0097"/>
    <w:rsid w:val="009C0114"/>
    <w:rsid w:val="009C0232"/>
    <w:rsid w:val="009C05CB"/>
    <w:rsid w:val="009C0C35"/>
    <w:rsid w:val="009C1262"/>
    <w:rsid w:val="009C1314"/>
    <w:rsid w:val="009C1B7D"/>
    <w:rsid w:val="009C1D6A"/>
    <w:rsid w:val="009C1EC8"/>
    <w:rsid w:val="009C1F45"/>
    <w:rsid w:val="009C2060"/>
    <w:rsid w:val="009C22CF"/>
    <w:rsid w:val="009C239E"/>
    <w:rsid w:val="009C28AD"/>
    <w:rsid w:val="009C2CB3"/>
    <w:rsid w:val="009C2DDE"/>
    <w:rsid w:val="009C2F52"/>
    <w:rsid w:val="009C32B0"/>
    <w:rsid w:val="009C32C7"/>
    <w:rsid w:val="009C32CF"/>
    <w:rsid w:val="009C351F"/>
    <w:rsid w:val="009C35B2"/>
    <w:rsid w:val="009C3656"/>
    <w:rsid w:val="009C375E"/>
    <w:rsid w:val="009C37DE"/>
    <w:rsid w:val="009C392E"/>
    <w:rsid w:val="009C3B5D"/>
    <w:rsid w:val="009C3BF1"/>
    <w:rsid w:val="009C440F"/>
    <w:rsid w:val="009C4481"/>
    <w:rsid w:val="009C458C"/>
    <w:rsid w:val="009C458E"/>
    <w:rsid w:val="009C4704"/>
    <w:rsid w:val="009C47AC"/>
    <w:rsid w:val="009C4904"/>
    <w:rsid w:val="009C494A"/>
    <w:rsid w:val="009C4A36"/>
    <w:rsid w:val="009C4AEA"/>
    <w:rsid w:val="009C4D99"/>
    <w:rsid w:val="009C519E"/>
    <w:rsid w:val="009C52CB"/>
    <w:rsid w:val="009C556A"/>
    <w:rsid w:val="009C5587"/>
    <w:rsid w:val="009C58B4"/>
    <w:rsid w:val="009C5957"/>
    <w:rsid w:val="009C5A97"/>
    <w:rsid w:val="009C5B1A"/>
    <w:rsid w:val="009C5DE2"/>
    <w:rsid w:val="009C5F02"/>
    <w:rsid w:val="009C6466"/>
    <w:rsid w:val="009C6665"/>
    <w:rsid w:val="009C6740"/>
    <w:rsid w:val="009C6A3A"/>
    <w:rsid w:val="009C7250"/>
    <w:rsid w:val="009C73A0"/>
    <w:rsid w:val="009C74DA"/>
    <w:rsid w:val="009C7691"/>
    <w:rsid w:val="009C76FD"/>
    <w:rsid w:val="009C7CE7"/>
    <w:rsid w:val="009D01BF"/>
    <w:rsid w:val="009D01D0"/>
    <w:rsid w:val="009D05E9"/>
    <w:rsid w:val="009D07DF"/>
    <w:rsid w:val="009D07E5"/>
    <w:rsid w:val="009D0A75"/>
    <w:rsid w:val="009D0D1D"/>
    <w:rsid w:val="009D111E"/>
    <w:rsid w:val="009D1270"/>
    <w:rsid w:val="009D136F"/>
    <w:rsid w:val="009D1399"/>
    <w:rsid w:val="009D185E"/>
    <w:rsid w:val="009D1A5D"/>
    <w:rsid w:val="009D1B45"/>
    <w:rsid w:val="009D1DD9"/>
    <w:rsid w:val="009D214A"/>
    <w:rsid w:val="009D2277"/>
    <w:rsid w:val="009D2576"/>
    <w:rsid w:val="009D2589"/>
    <w:rsid w:val="009D2644"/>
    <w:rsid w:val="009D26DF"/>
    <w:rsid w:val="009D2DB8"/>
    <w:rsid w:val="009D2E58"/>
    <w:rsid w:val="009D301C"/>
    <w:rsid w:val="009D3046"/>
    <w:rsid w:val="009D31BB"/>
    <w:rsid w:val="009D34BD"/>
    <w:rsid w:val="009D3654"/>
    <w:rsid w:val="009D3BA3"/>
    <w:rsid w:val="009D3EF2"/>
    <w:rsid w:val="009D4214"/>
    <w:rsid w:val="009D4810"/>
    <w:rsid w:val="009D483F"/>
    <w:rsid w:val="009D4855"/>
    <w:rsid w:val="009D48A3"/>
    <w:rsid w:val="009D48DA"/>
    <w:rsid w:val="009D4E77"/>
    <w:rsid w:val="009D5134"/>
    <w:rsid w:val="009D51C4"/>
    <w:rsid w:val="009D51CD"/>
    <w:rsid w:val="009D5453"/>
    <w:rsid w:val="009D557D"/>
    <w:rsid w:val="009D5735"/>
    <w:rsid w:val="009D5B06"/>
    <w:rsid w:val="009D5B40"/>
    <w:rsid w:val="009D60EF"/>
    <w:rsid w:val="009D6141"/>
    <w:rsid w:val="009D668B"/>
    <w:rsid w:val="009D66E2"/>
    <w:rsid w:val="009D6BEB"/>
    <w:rsid w:val="009D6CA8"/>
    <w:rsid w:val="009D6FFC"/>
    <w:rsid w:val="009D75B8"/>
    <w:rsid w:val="009D7DAE"/>
    <w:rsid w:val="009E00FD"/>
    <w:rsid w:val="009E0119"/>
    <w:rsid w:val="009E022C"/>
    <w:rsid w:val="009E043E"/>
    <w:rsid w:val="009E057C"/>
    <w:rsid w:val="009E06EC"/>
    <w:rsid w:val="009E0749"/>
    <w:rsid w:val="009E0ABC"/>
    <w:rsid w:val="009E0C5D"/>
    <w:rsid w:val="009E0EED"/>
    <w:rsid w:val="009E145A"/>
    <w:rsid w:val="009E157A"/>
    <w:rsid w:val="009E174E"/>
    <w:rsid w:val="009E1E56"/>
    <w:rsid w:val="009E2179"/>
    <w:rsid w:val="009E222A"/>
    <w:rsid w:val="009E2269"/>
    <w:rsid w:val="009E27A7"/>
    <w:rsid w:val="009E2EE8"/>
    <w:rsid w:val="009E2EEB"/>
    <w:rsid w:val="009E318E"/>
    <w:rsid w:val="009E3361"/>
    <w:rsid w:val="009E33B1"/>
    <w:rsid w:val="009E35B8"/>
    <w:rsid w:val="009E3702"/>
    <w:rsid w:val="009E3764"/>
    <w:rsid w:val="009E3771"/>
    <w:rsid w:val="009E3807"/>
    <w:rsid w:val="009E3B1D"/>
    <w:rsid w:val="009E4035"/>
    <w:rsid w:val="009E403B"/>
    <w:rsid w:val="009E447D"/>
    <w:rsid w:val="009E4A0D"/>
    <w:rsid w:val="009E4B1D"/>
    <w:rsid w:val="009E4B3D"/>
    <w:rsid w:val="009E5064"/>
    <w:rsid w:val="009E5078"/>
    <w:rsid w:val="009E523F"/>
    <w:rsid w:val="009E5489"/>
    <w:rsid w:val="009E549B"/>
    <w:rsid w:val="009E595A"/>
    <w:rsid w:val="009E5B6D"/>
    <w:rsid w:val="009E5E3F"/>
    <w:rsid w:val="009E6237"/>
    <w:rsid w:val="009E663C"/>
    <w:rsid w:val="009E66EC"/>
    <w:rsid w:val="009E6951"/>
    <w:rsid w:val="009E6BD8"/>
    <w:rsid w:val="009E6CFA"/>
    <w:rsid w:val="009E6D81"/>
    <w:rsid w:val="009E7227"/>
    <w:rsid w:val="009E7256"/>
    <w:rsid w:val="009E73DF"/>
    <w:rsid w:val="009E75C1"/>
    <w:rsid w:val="009E76E8"/>
    <w:rsid w:val="009E7757"/>
    <w:rsid w:val="009E775E"/>
    <w:rsid w:val="009E7B2B"/>
    <w:rsid w:val="009F03E9"/>
    <w:rsid w:val="009F0423"/>
    <w:rsid w:val="009F08BB"/>
    <w:rsid w:val="009F0961"/>
    <w:rsid w:val="009F13EE"/>
    <w:rsid w:val="009F14F8"/>
    <w:rsid w:val="009F15B7"/>
    <w:rsid w:val="009F196A"/>
    <w:rsid w:val="009F19D4"/>
    <w:rsid w:val="009F1A8A"/>
    <w:rsid w:val="009F2017"/>
    <w:rsid w:val="009F209D"/>
    <w:rsid w:val="009F2287"/>
    <w:rsid w:val="009F230A"/>
    <w:rsid w:val="009F2453"/>
    <w:rsid w:val="009F26B9"/>
    <w:rsid w:val="009F2A4B"/>
    <w:rsid w:val="009F2EC3"/>
    <w:rsid w:val="009F2EE6"/>
    <w:rsid w:val="009F301C"/>
    <w:rsid w:val="009F31E1"/>
    <w:rsid w:val="009F32AF"/>
    <w:rsid w:val="009F337A"/>
    <w:rsid w:val="009F36C9"/>
    <w:rsid w:val="009F3991"/>
    <w:rsid w:val="009F3C29"/>
    <w:rsid w:val="009F3C31"/>
    <w:rsid w:val="009F3CD1"/>
    <w:rsid w:val="009F3FBC"/>
    <w:rsid w:val="009F41AD"/>
    <w:rsid w:val="009F474D"/>
    <w:rsid w:val="009F505E"/>
    <w:rsid w:val="009F51A2"/>
    <w:rsid w:val="009F54A1"/>
    <w:rsid w:val="009F55DB"/>
    <w:rsid w:val="009F58C1"/>
    <w:rsid w:val="009F5949"/>
    <w:rsid w:val="009F5A2A"/>
    <w:rsid w:val="009F5D74"/>
    <w:rsid w:val="009F66A0"/>
    <w:rsid w:val="009F690C"/>
    <w:rsid w:val="009F6B29"/>
    <w:rsid w:val="009F6CC3"/>
    <w:rsid w:val="009F6E6A"/>
    <w:rsid w:val="009F6FBF"/>
    <w:rsid w:val="009F6FED"/>
    <w:rsid w:val="009F7028"/>
    <w:rsid w:val="009F722B"/>
    <w:rsid w:val="009F7410"/>
    <w:rsid w:val="009F786E"/>
    <w:rsid w:val="00A00023"/>
    <w:rsid w:val="00A003C5"/>
    <w:rsid w:val="00A00491"/>
    <w:rsid w:val="00A005E2"/>
    <w:rsid w:val="00A009FA"/>
    <w:rsid w:val="00A00CE6"/>
    <w:rsid w:val="00A00E1C"/>
    <w:rsid w:val="00A00EBE"/>
    <w:rsid w:val="00A01191"/>
    <w:rsid w:val="00A0148E"/>
    <w:rsid w:val="00A01552"/>
    <w:rsid w:val="00A01658"/>
    <w:rsid w:val="00A0170C"/>
    <w:rsid w:val="00A01812"/>
    <w:rsid w:val="00A01862"/>
    <w:rsid w:val="00A01938"/>
    <w:rsid w:val="00A019BD"/>
    <w:rsid w:val="00A019CD"/>
    <w:rsid w:val="00A01A77"/>
    <w:rsid w:val="00A01B83"/>
    <w:rsid w:val="00A02059"/>
    <w:rsid w:val="00A0208F"/>
    <w:rsid w:val="00A0258C"/>
    <w:rsid w:val="00A026DC"/>
    <w:rsid w:val="00A02A3C"/>
    <w:rsid w:val="00A02B33"/>
    <w:rsid w:val="00A02BE8"/>
    <w:rsid w:val="00A02F11"/>
    <w:rsid w:val="00A0336E"/>
    <w:rsid w:val="00A03A0C"/>
    <w:rsid w:val="00A049C1"/>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07A9D"/>
    <w:rsid w:val="00A1001A"/>
    <w:rsid w:val="00A10082"/>
    <w:rsid w:val="00A101FF"/>
    <w:rsid w:val="00A10568"/>
    <w:rsid w:val="00A11033"/>
    <w:rsid w:val="00A11260"/>
    <w:rsid w:val="00A1131E"/>
    <w:rsid w:val="00A11472"/>
    <w:rsid w:val="00A11572"/>
    <w:rsid w:val="00A11C08"/>
    <w:rsid w:val="00A11CD2"/>
    <w:rsid w:val="00A11D6C"/>
    <w:rsid w:val="00A11E96"/>
    <w:rsid w:val="00A12539"/>
    <w:rsid w:val="00A12A0F"/>
    <w:rsid w:val="00A12B59"/>
    <w:rsid w:val="00A13163"/>
    <w:rsid w:val="00A1320E"/>
    <w:rsid w:val="00A137F2"/>
    <w:rsid w:val="00A13AAD"/>
    <w:rsid w:val="00A13B1B"/>
    <w:rsid w:val="00A13E05"/>
    <w:rsid w:val="00A14392"/>
    <w:rsid w:val="00A144FC"/>
    <w:rsid w:val="00A14792"/>
    <w:rsid w:val="00A14842"/>
    <w:rsid w:val="00A1485F"/>
    <w:rsid w:val="00A14A65"/>
    <w:rsid w:val="00A14A97"/>
    <w:rsid w:val="00A14B00"/>
    <w:rsid w:val="00A14F11"/>
    <w:rsid w:val="00A1570B"/>
    <w:rsid w:val="00A1575B"/>
    <w:rsid w:val="00A15910"/>
    <w:rsid w:val="00A161C8"/>
    <w:rsid w:val="00A1683B"/>
    <w:rsid w:val="00A16D01"/>
    <w:rsid w:val="00A16E7A"/>
    <w:rsid w:val="00A1718A"/>
    <w:rsid w:val="00A1743E"/>
    <w:rsid w:val="00A17453"/>
    <w:rsid w:val="00A17499"/>
    <w:rsid w:val="00A1750F"/>
    <w:rsid w:val="00A176BA"/>
    <w:rsid w:val="00A1794E"/>
    <w:rsid w:val="00A17998"/>
    <w:rsid w:val="00A17A17"/>
    <w:rsid w:val="00A17BC5"/>
    <w:rsid w:val="00A17CA2"/>
    <w:rsid w:val="00A17D8B"/>
    <w:rsid w:val="00A17D93"/>
    <w:rsid w:val="00A17E76"/>
    <w:rsid w:val="00A20177"/>
    <w:rsid w:val="00A202F6"/>
    <w:rsid w:val="00A207AB"/>
    <w:rsid w:val="00A208D2"/>
    <w:rsid w:val="00A209C8"/>
    <w:rsid w:val="00A210B6"/>
    <w:rsid w:val="00A219DE"/>
    <w:rsid w:val="00A21A35"/>
    <w:rsid w:val="00A21A47"/>
    <w:rsid w:val="00A21AC7"/>
    <w:rsid w:val="00A21EF6"/>
    <w:rsid w:val="00A221AF"/>
    <w:rsid w:val="00A226BC"/>
    <w:rsid w:val="00A22A29"/>
    <w:rsid w:val="00A22B58"/>
    <w:rsid w:val="00A231B6"/>
    <w:rsid w:val="00A23221"/>
    <w:rsid w:val="00A2359B"/>
    <w:rsid w:val="00A23666"/>
    <w:rsid w:val="00A236DB"/>
    <w:rsid w:val="00A236E9"/>
    <w:rsid w:val="00A2389A"/>
    <w:rsid w:val="00A23BAD"/>
    <w:rsid w:val="00A23D48"/>
    <w:rsid w:val="00A2400F"/>
    <w:rsid w:val="00A240EB"/>
    <w:rsid w:val="00A2435B"/>
    <w:rsid w:val="00A243FD"/>
    <w:rsid w:val="00A2482A"/>
    <w:rsid w:val="00A24E37"/>
    <w:rsid w:val="00A24EF5"/>
    <w:rsid w:val="00A25012"/>
    <w:rsid w:val="00A2506D"/>
    <w:rsid w:val="00A250C3"/>
    <w:rsid w:val="00A257CE"/>
    <w:rsid w:val="00A257FA"/>
    <w:rsid w:val="00A25C99"/>
    <w:rsid w:val="00A25CB5"/>
    <w:rsid w:val="00A25CDA"/>
    <w:rsid w:val="00A26006"/>
    <w:rsid w:val="00A26064"/>
    <w:rsid w:val="00A2619B"/>
    <w:rsid w:val="00A2619C"/>
    <w:rsid w:val="00A26474"/>
    <w:rsid w:val="00A2677B"/>
    <w:rsid w:val="00A26789"/>
    <w:rsid w:val="00A26966"/>
    <w:rsid w:val="00A26DA5"/>
    <w:rsid w:val="00A272EF"/>
    <w:rsid w:val="00A2757A"/>
    <w:rsid w:val="00A27858"/>
    <w:rsid w:val="00A278DD"/>
    <w:rsid w:val="00A2795D"/>
    <w:rsid w:val="00A27B91"/>
    <w:rsid w:val="00A27DD8"/>
    <w:rsid w:val="00A27F6C"/>
    <w:rsid w:val="00A301A4"/>
    <w:rsid w:val="00A30383"/>
    <w:rsid w:val="00A309C8"/>
    <w:rsid w:val="00A30B85"/>
    <w:rsid w:val="00A31376"/>
    <w:rsid w:val="00A319CA"/>
    <w:rsid w:val="00A31B06"/>
    <w:rsid w:val="00A31E1C"/>
    <w:rsid w:val="00A31F4B"/>
    <w:rsid w:val="00A322A4"/>
    <w:rsid w:val="00A323F7"/>
    <w:rsid w:val="00A32414"/>
    <w:rsid w:val="00A3285F"/>
    <w:rsid w:val="00A328CF"/>
    <w:rsid w:val="00A32922"/>
    <w:rsid w:val="00A329FF"/>
    <w:rsid w:val="00A32EFD"/>
    <w:rsid w:val="00A32FB5"/>
    <w:rsid w:val="00A32FE5"/>
    <w:rsid w:val="00A3311F"/>
    <w:rsid w:val="00A3341B"/>
    <w:rsid w:val="00A336D5"/>
    <w:rsid w:val="00A339EA"/>
    <w:rsid w:val="00A33CF4"/>
    <w:rsid w:val="00A33D88"/>
    <w:rsid w:val="00A33DB4"/>
    <w:rsid w:val="00A33DBE"/>
    <w:rsid w:val="00A34010"/>
    <w:rsid w:val="00A340BA"/>
    <w:rsid w:val="00A348FF"/>
    <w:rsid w:val="00A34BBD"/>
    <w:rsid w:val="00A34D3D"/>
    <w:rsid w:val="00A34DE7"/>
    <w:rsid w:val="00A34EFF"/>
    <w:rsid w:val="00A352DC"/>
    <w:rsid w:val="00A35520"/>
    <w:rsid w:val="00A356DE"/>
    <w:rsid w:val="00A35737"/>
    <w:rsid w:val="00A358A0"/>
    <w:rsid w:val="00A36189"/>
    <w:rsid w:val="00A36854"/>
    <w:rsid w:val="00A36AAC"/>
    <w:rsid w:val="00A36EF2"/>
    <w:rsid w:val="00A3748E"/>
    <w:rsid w:val="00A37D65"/>
    <w:rsid w:val="00A400EE"/>
    <w:rsid w:val="00A402E7"/>
    <w:rsid w:val="00A4058D"/>
    <w:rsid w:val="00A405B6"/>
    <w:rsid w:val="00A406D8"/>
    <w:rsid w:val="00A40768"/>
    <w:rsid w:val="00A40BD2"/>
    <w:rsid w:val="00A40C5B"/>
    <w:rsid w:val="00A40C8A"/>
    <w:rsid w:val="00A40DE2"/>
    <w:rsid w:val="00A40EDB"/>
    <w:rsid w:val="00A40F96"/>
    <w:rsid w:val="00A413FE"/>
    <w:rsid w:val="00A414B0"/>
    <w:rsid w:val="00A4155F"/>
    <w:rsid w:val="00A4161C"/>
    <w:rsid w:val="00A41CE6"/>
    <w:rsid w:val="00A41D1F"/>
    <w:rsid w:val="00A41D42"/>
    <w:rsid w:val="00A41EFC"/>
    <w:rsid w:val="00A4239C"/>
    <w:rsid w:val="00A42CB2"/>
    <w:rsid w:val="00A42F98"/>
    <w:rsid w:val="00A43212"/>
    <w:rsid w:val="00A432EA"/>
    <w:rsid w:val="00A43558"/>
    <w:rsid w:val="00A43A42"/>
    <w:rsid w:val="00A43B30"/>
    <w:rsid w:val="00A43E5B"/>
    <w:rsid w:val="00A43ECC"/>
    <w:rsid w:val="00A4412D"/>
    <w:rsid w:val="00A44513"/>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0E78"/>
    <w:rsid w:val="00A51157"/>
    <w:rsid w:val="00A5176E"/>
    <w:rsid w:val="00A518EA"/>
    <w:rsid w:val="00A51A35"/>
    <w:rsid w:val="00A52111"/>
    <w:rsid w:val="00A521E2"/>
    <w:rsid w:val="00A523FD"/>
    <w:rsid w:val="00A524D1"/>
    <w:rsid w:val="00A526ED"/>
    <w:rsid w:val="00A52B17"/>
    <w:rsid w:val="00A53194"/>
    <w:rsid w:val="00A53209"/>
    <w:rsid w:val="00A533FC"/>
    <w:rsid w:val="00A536DD"/>
    <w:rsid w:val="00A537C4"/>
    <w:rsid w:val="00A53A90"/>
    <w:rsid w:val="00A53E95"/>
    <w:rsid w:val="00A540E1"/>
    <w:rsid w:val="00A549C9"/>
    <w:rsid w:val="00A54AA0"/>
    <w:rsid w:val="00A54BA3"/>
    <w:rsid w:val="00A54C23"/>
    <w:rsid w:val="00A54E7B"/>
    <w:rsid w:val="00A55246"/>
    <w:rsid w:val="00A55280"/>
    <w:rsid w:val="00A55DED"/>
    <w:rsid w:val="00A5620C"/>
    <w:rsid w:val="00A5638B"/>
    <w:rsid w:val="00A56485"/>
    <w:rsid w:val="00A56564"/>
    <w:rsid w:val="00A5656D"/>
    <w:rsid w:val="00A56D8B"/>
    <w:rsid w:val="00A5783E"/>
    <w:rsid w:val="00A5790D"/>
    <w:rsid w:val="00A57D4C"/>
    <w:rsid w:val="00A57E42"/>
    <w:rsid w:val="00A57FF7"/>
    <w:rsid w:val="00A600CC"/>
    <w:rsid w:val="00A600F7"/>
    <w:rsid w:val="00A6072B"/>
    <w:rsid w:val="00A607A7"/>
    <w:rsid w:val="00A60957"/>
    <w:rsid w:val="00A60B6E"/>
    <w:rsid w:val="00A60B8A"/>
    <w:rsid w:val="00A60DEE"/>
    <w:rsid w:val="00A6116A"/>
    <w:rsid w:val="00A6133D"/>
    <w:rsid w:val="00A61357"/>
    <w:rsid w:val="00A616A2"/>
    <w:rsid w:val="00A61A2F"/>
    <w:rsid w:val="00A61CEB"/>
    <w:rsid w:val="00A6210A"/>
    <w:rsid w:val="00A621AC"/>
    <w:rsid w:val="00A625DF"/>
    <w:rsid w:val="00A62A3E"/>
    <w:rsid w:val="00A62C6C"/>
    <w:rsid w:val="00A62D93"/>
    <w:rsid w:val="00A631D8"/>
    <w:rsid w:val="00A6356C"/>
    <w:rsid w:val="00A639B0"/>
    <w:rsid w:val="00A63B1B"/>
    <w:rsid w:val="00A63E70"/>
    <w:rsid w:val="00A63FD5"/>
    <w:rsid w:val="00A644BF"/>
    <w:rsid w:val="00A644F3"/>
    <w:rsid w:val="00A64515"/>
    <w:rsid w:val="00A64739"/>
    <w:rsid w:val="00A64820"/>
    <w:rsid w:val="00A64B26"/>
    <w:rsid w:val="00A652F9"/>
    <w:rsid w:val="00A654B1"/>
    <w:rsid w:val="00A6559D"/>
    <w:rsid w:val="00A65879"/>
    <w:rsid w:val="00A658CE"/>
    <w:rsid w:val="00A65A23"/>
    <w:rsid w:val="00A65BAF"/>
    <w:rsid w:val="00A6608B"/>
    <w:rsid w:val="00A664B7"/>
    <w:rsid w:val="00A668CE"/>
    <w:rsid w:val="00A671C5"/>
    <w:rsid w:val="00A67212"/>
    <w:rsid w:val="00A672C8"/>
    <w:rsid w:val="00A672F2"/>
    <w:rsid w:val="00A67439"/>
    <w:rsid w:val="00A677C0"/>
    <w:rsid w:val="00A678D5"/>
    <w:rsid w:val="00A67CE2"/>
    <w:rsid w:val="00A67CED"/>
    <w:rsid w:val="00A67F2F"/>
    <w:rsid w:val="00A70683"/>
    <w:rsid w:val="00A7096D"/>
    <w:rsid w:val="00A70B40"/>
    <w:rsid w:val="00A70C4C"/>
    <w:rsid w:val="00A70F59"/>
    <w:rsid w:val="00A71007"/>
    <w:rsid w:val="00A710C3"/>
    <w:rsid w:val="00A71286"/>
    <w:rsid w:val="00A714CF"/>
    <w:rsid w:val="00A718C9"/>
    <w:rsid w:val="00A718FF"/>
    <w:rsid w:val="00A719BE"/>
    <w:rsid w:val="00A71DD3"/>
    <w:rsid w:val="00A723F3"/>
    <w:rsid w:val="00A72735"/>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A6"/>
    <w:rsid w:val="00A745FD"/>
    <w:rsid w:val="00A74A0C"/>
    <w:rsid w:val="00A74A39"/>
    <w:rsid w:val="00A74D6D"/>
    <w:rsid w:val="00A74F03"/>
    <w:rsid w:val="00A74F95"/>
    <w:rsid w:val="00A75431"/>
    <w:rsid w:val="00A755A8"/>
    <w:rsid w:val="00A759B4"/>
    <w:rsid w:val="00A75A7B"/>
    <w:rsid w:val="00A7601A"/>
    <w:rsid w:val="00A760DB"/>
    <w:rsid w:val="00A761C3"/>
    <w:rsid w:val="00A76287"/>
    <w:rsid w:val="00A76773"/>
    <w:rsid w:val="00A76D57"/>
    <w:rsid w:val="00A76DA0"/>
    <w:rsid w:val="00A77006"/>
    <w:rsid w:val="00A77126"/>
    <w:rsid w:val="00A771B7"/>
    <w:rsid w:val="00A77222"/>
    <w:rsid w:val="00A77A49"/>
    <w:rsid w:val="00A77E21"/>
    <w:rsid w:val="00A77F97"/>
    <w:rsid w:val="00A80067"/>
    <w:rsid w:val="00A800A1"/>
    <w:rsid w:val="00A80332"/>
    <w:rsid w:val="00A80490"/>
    <w:rsid w:val="00A8052D"/>
    <w:rsid w:val="00A805AD"/>
    <w:rsid w:val="00A80624"/>
    <w:rsid w:val="00A80DB4"/>
    <w:rsid w:val="00A80E25"/>
    <w:rsid w:val="00A80F1D"/>
    <w:rsid w:val="00A80F2B"/>
    <w:rsid w:val="00A8107C"/>
    <w:rsid w:val="00A81097"/>
    <w:rsid w:val="00A812A0"/>
    <w:rsid w:val="00A812F5"/>
    <w:rsid w:val="00A814F4"/>
    <w:rsid w:val="00A816EF"/>
    <w:rsid w:val="00A8193E"/>
    <w:rsid w:val="00A81A07"/>
    <w:rsid w:val="00A81A84"/>
    <w:rsid w:val="00A81BBE"/>
    <w:rsid w:val="00A81C13"/>
    <w:rsid w:val="00A81D0A"/>
    <w:rsid w:val="00A81DA6"/>
    <w:rsid w:val="00A822A4"/>
    <w:rsid w:val="00A8283F"/>
    <w:rsid w:val="00A829A4"/>
    <w:rsid w:val="00A82B61"/>
    <w:rsid w:val="00A82BDB"/>
    <w:rsid w:val="00A82C8C"/>
    <w:rsid w:val="00A82FEE"/>
    <w:rsid w:val="00A83806"/>
    <w:rsid w:val="00A83831"/>
    <w:rsid w:val="00A839A3"/>
    <w:rsid w:val="00A84025"/>
    <w:rsid w:val="00A840AD"/>
    <w:rsid w:val="00A8420D"/>
    <w:rsid w:val="00A8459F"/>
    <w:rsid w:val="00A84679"/>
    <w:rsid w:val="00A84813"/>
    <w:rsid w:val="00A84A84"/>
    <w:rsid w:val="00A84C76"/>
    <w:rsid w:val="00A84D89"/>
    <w:rsid w:val="00A8523B"/>
    <w:rsid w:val="00A8526E"/>
    <w:rsid w:val="00A853C4"/>
    <w:rsid w:val="00A85509"/>
    <w:rsid w:val="00A8562E"/>
    <w:rsid w:val="00A8587C"/>
    <w:rsid w:val="00A858D2"/>
    <w:rsid w:val="00A859DF"/>
    <w:rsid w:val="00A85CE6"/>
    <w:rsid w:val="00A85FFA"/>
    <w:rsid w:val="00A8666B"/>
    <w:rsid w:val="00A866E5"/>
    <w:rsid w:val="00A8722F"/>
    <w:rsid w:val="00A8726D"/>
    <w:rsid w:val="00A877AD"/>
    <w:rsid w:val="00A87913"/>
    <w:rsid w:val="00A87B07"/>
    <w:rsid w:val="00A87C7B"/>
    <w:rsid w:val="00A87EEB"/>
    <w:rsid w:val="00A90266"/>
    <w:rsid w:val="00A9051B"/>
    <w:rsid w:val="00A9062C"/>
    <w:rsid w:val="00A90645"/>
    <w:rsid w:val="00A90C11"/>
    <w:rsid w:val="00A912C6"/>
    <w:rsid w:val="00A913C7"/>
    <w:rsid w:val="00A91941"/>
    <w:rsid w:val="00A91A55"/>
    <w:rsid w:val="00A91E99"/>
    <w:rsid w:val="00A91FC1"/>
    <w:rsid w:val="00A9217C"/>
    <w:rsid w:val="00A923EE"/>
    <w:rsid w:val="00A9247E"/>
    <w:rsid w:val="00A924B8"/>
    <w:rsid w:val="00A92594"/>
    <w:rsid w:val="00A92AB8"/>
    <w:rsid w:val="00A92FE9"/>
    <w:rsid w:val="00A93010"/>
    <w:rsid w:val="00A93446"/>
    <w:rsid w:val="00A93597"/>
    <w:rsid w:val="00A93688"/>
    <w:rsid w:val="00A93C43"/>
    <w:rsid w:val="00A93D5D"/>
    <w:rsid w:val="00A93E3B"/>
    <w:rsid w:val="00A9400C"/>
    <w:rsid w:val="00A94098"/>
    <w:rsid w:val="00A942EF"/>
    <w:rsid w:val="00A94796"/>
    <w:rsid w:val="00A94820"/>
    <w:rsid w:val="00A9483C"/>
    <w:rsid w:val="00A948EB"/>
    <w:rsid w:val="00A94AB5"/>
    <w:rsid w:val="00A94CF2"/>
    <w:rsid w:val="00A94D49"/>
    <w:rsid w:val="00A950C3"/>
    <w:rsid w:val="00A95113"/>
    <w:rsid w:val="00A95247"/>
    <w:rsid w:val="00A95600"/>
    <w:rsid w:val="00A959C9"/>
    <w:rsid w:val="00A95C89"/>
    <w:rsid w:val="00A960DD"/>
    <w:rsid w:val="00A96431"/>
    <w:rsid w:val="00A9659A"/>
    <w:rsid w:val="00A96694"/>
    <w:rsid w:val="00A9676C"/>
    <w:rsid w:val="00A96AA2"/>
    <w:rsid w:val="00A96EFC"/>
    <w:rsid w:val="00A970FF"/>
    <w:rsid w:val="00A9718D"/>
    <w:rsid w:val="00A971B2"/>
    <w:rsid w:val="00A9761F"/>
    <w:rsid w:val="00A97759"/>
    <w:rsid w:val="00A97A34"/>
    <w:rsid w:val="00A97B57"/>
    <w:rsid w:val="00A97B65"/>
    <w:rsid w:val="00A97BE0"/>
    <w:rsid w:val="00A97E8C"/>
    <w:rsid w:val="00AA0098"/>
    <w:rsid w:val="00AA0190"/>
    <w:rsid w:val="00AA02D0"/>
    <w:rsid w:val="00AA0493"/>
    <w:rsid w:val="00AA0529"/>
    <w:rsid w:val="00AA05F9"/>
    <w:rsid w:val="00AA0A6F"/>
    <w:rsid w:val="00AA0A9F"/>
    <w:rsid w:val="00AA0E4F"/>
    <w:rsid w:val="00AA0FF5"/>
    <w:rsid w:val="00AA1969"/>
    <w:rsid w:val="00AA19D0"/>
    <w:rsid w:val="00AA1FEF"/>
    <w:rsid w:val="00AA20D6"/>
    <w:rsid w:val="00AA238E"/>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3F"/>
    <w:rsid w:val="00AA4FC9"/>
    <w:rsid w:val="00AA5105"/>
    <w:rsid w:val="00AA518B"/>
    <w:rsid w:val="00AA51EE"/>
    <w:rsid w:val="00AA54B6"/>
    <w:rsid w:val="00AA5543"/>
    <w:rsid w:val="00AA59F8"/>
    <w:rsid w:val="00AA5B8D"/>
    <w:rsid w:val="00AA5C99"/>
    <w:rsid w:val="00AA60E7"/>
    <w:rsid w:val="00AA624F"/>
    <w:rsid w:val="00AA6941"/>
    <w:rsid w:val="00AA6A21"/>
    <w:rsid w:val="00AA6BF6"/>
    <w:rsid w:val="00AA6CFA"/>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DFC"/>
    <w:rsid w:val="00AB2F5E"/>
    <w:rsid w:val="00AB30D5"/>
    <w:rsid w:val="00AB365E"/>
    <w:rsid w:val="00AB3699"/>
    <w:rsid w:val="00AB3840"/>
    <w:rsid w:val="00AB4184"/>
    <w:rsid w:val="00AB4250"/>
    <w:rsid w:val="00AB4339"/>
    <w:rsid w:val="00AB43FC"/>
    <w:rsid w:val="00AB4721"/>
    <w:rsid w:val="00AB4865"/>
    <w:rsid w:val="00AB4B7E"/>
    <w:rsid w:val="00AB4C44"/>
    <w:rsid w:val="00AB4D2A"/>
    <w:rsid w:val="00AB4D45"/>
    <w:rsid w:val="00AB5500"/>
    <w:rsid w:val="00AB5A53"/>
    <w:rsid w:val="00AB5A60"/>
    <w:rsid w:val="00AB5A98"/>
    <w:rsid w:val="00AB5F65"/>
    <w:rsid w:val="00AB653E"/>
    <w:rsid w:val="00AB6C21"/>
    <w:rsid w:val="00AB6DCA"/>
    <w:rsid w:val="00AB7065"/>
    <w:rsid w:val="00AB7D6E"/>
    <w:rsid w:val="00AB7ECD"/>
    <w:rsid w:val="00AC0119"/>
    <w:rsid w:val="00AC0436"/>
    <w:rsid w:val="00AC0612"/>
    <w:rsid w:val="00AC0750"/>
    <w:rsid w:val="00AC091E"/>
    <w:rsid w:val="00AC0B6D"/>
    <w:rsid w:val="00AC0BB1"/>
    <w:rsid w:val="00AC0CFA"/>
    <w:rsid w:val="00AC0D3A"/>
    <w:rsid w:val="00AC0D83"/>
    <w:rsid w:val="00AC0E3E"/>
    <w:rsid w:val="00AC0E9F"/>
    <w:rsid w:val="00AC0F32"/>
    <w:rsid w:val="00AC179B"/>
    <w:rsid w:val="00AC1841"/>
    <w:rsid w:val="00AC1A25"/>
    <w:rsid w:val="00AC1A4E"/>
    <w:rsid w:val="00AC1A82"/>
    <w:rsid w:val="00AC204B"/>
    <w:rsid w:val="00AC2072"/>
    <w:rsid w:val="00AC20AD"/>
    <w:rsid w:val="00AC238C"/>
    <w:rsid w:val="00AC2688"/>
    <w:rsid w:val="00AC3078"/>
    <w:rsid w:val="00AC33BA"/>
    <w:rsid w:val="00AC34ED"/>
    <w:rsid w:val="00AC35C5"/>
    <w:rsid w:val="00AC3772"/>
    <w:rsid w:val="00AC3B6E"/>
    <w:rsid w:val="00AC3C6A"/>
    <w:rsid w:val="00AC41C1"/>
    <w:rsid w:val="00AC432C"/>
    <w:rsid w:val="00AC4A79"/>
    <w:rsid w:val="00AC4CD2"/>
    <w:rsid w:val="00AC4D20"/>
    <w:rsid w:val="00AC4E7A"/>
    <w:rsid w:val="00AC53C8"/>
    <w:rsid w:val="00AC5535"/>
    <w:rsid w:val="00AC55BB"/>
    <w:rsid w:val="00AC5656"/>
    <w:rsid w:val="00AC5D47"/>
    <w:rsid w:val="00AC5DE1"/>
    <w:rsid w:val="00AC5EB2"/>
    <w:rsid w:val="00AC6094"/>
    <w:rsid w:val="00AC6095"/>
    <w:rsid w:val="00AC62E4"/>
    <w:rsid w:val="00AC67ED"/>
    <w:rsid w:val="00AC69C6"/>
    <w:rsid w:val="00AC69F2"/>
    <w:rsid w:val="00AC6A80"/>
    <w:rsid w:val="00AC6B01"/>
    <w:rsid w:val="00AC6D33"/>
    <w:rsid w:val="00AC7192"/>
    <w:rsid w:val="00AC7267"/>
    <w:rsid w:val="00AC7449"/>
    <w:rsid w:val="00AC75C0"/>
    <w:rsid w:val="00AC788F"/>
    <w:rsid w:val="00AC78C8"/>
    <w:rsid w:val="00AC7EC7"/>
    <w:rsid w:val="00AD0111"/>
    <w:rsid w:val="00AD02BF"/>
    <w:rsid w:val="00AD02DD"/>
    <w:rsid w:val="00AD04E0"/>
    <w:rsid w:val="00AD1073"/>
    <w:rsid w:val="00AD1109"/>
    <w:rsid w:val="00AD1681"/>
    <w:rsid w:val="00AD196C"/>
    <w:rsid w:val="00AD20D0"/>
    <w:rsid w:val="00AD2A65"/>
    <w:rsid w:val="00AD2B53"/>
    <w:rsid w:val="00AD2B8F"/>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603E"/>
    <w:rsid w:val="00AD6230"/>
    <w:rsid w:val="00AD69D2"/>
    <w:rsid w:val="00AD6F0B"/>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8CD"/>
    <w:rsid w:val="00AE19E4"/>
    <w:rsid w:val="00AE20D7"/>
    <w:rsid w:val="00AE21B4"/>
    <w:rsid w:val="00AE23B9"/>
    <w:rsid w:val="00AE246C"/>
    <w:rsid w:val="00AE267F"/>
    <w:rsid w:val="00AE27EA"/>
    <w:rsid w:val="00AE2B97"/>
    <w:rsid w:val="00AE2C71"/>
    <w:rsid w:val="00AE2DEF"/>
    <w:rsid w:val="00AE2F27"/>
    <w:rsid w:val="00AE35D6"/>
    <w:rsid w:val="00AE3AC0"/>
    <w:rsid w:val="00AE3D09"/>
    <w:rsid w:val="00AE3E5E"/>
    <w:rsid w:val="00AE3F39"/>
    <w:rsid w:val="00AE4342"/>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43"/>
    <w:rsid w:val="00AE64D1"/>
    <w:rsid w:val="00AE6994"/>
    <w:rsid w:val="00AE7108"/>
    <w:rsid w:val="00AE71F3"/>
    <w:rsid w:val="00AE75DD"/>
    <w:rsid w:val="00AE7699"/>
    <w:rsid w:val="00AE7A45"/>
    <w:rsid w:val="00AE7ACF"/>
    <w:rsid w:val="00AE7B9E"/>
    <w:rsid w:val="00AE7BA7"/>
    <w:rsid w:val="00AE7C1C"/>
    <w:rsid w:val="00AE7CCC"/>
    <w:rsid w:val="00AF0239"/>
    <w:rsid w:val="00AF02A0"/>
    <w:rsid w:val="00AF02B8"/>
    <w:rsid w:val="00AF042E"/>
    <w:rsid w:val="00AF06D9"/>
    <w:rsid w:val="00AF06F3"/>
    <w:rsid w:val="00AF0730"/>
    <w:rsid w:val="00AF0836"/>
    <w:rsid w:val="00AF0C60"/>
    <w:rsid w:val="00AF0C86"/>
    <w:rsid w:val="00AF0ED2"/>
    <w:rsid w:val="00AF11FA"/>
    <w:rsid w:val="00AF12C4"/>
    <w:rsid w:val="00AF15B8"/>
    <w:rsid w:val="00AF16D1"/>
    <w:rsid w:val="00AF19F2"/>
    <w:rsid w:val="00AF1A1B"/>
    <w:rsid w:val="00AF1EC9"/>
    <w:rsid w:val="00AF2257"/>
    <w:rsid w:val="00AF286E"/>
    <w:rsid w:val="00AF2A42"/>
    <w:rsid w:val="00AF33A3"/>
    <w:rsid w:val="00AF33F6"/>
    <w:rsid w:val="00AF349A"/>
    <w:rsid w:val="00AF3591"/>
    <w:rsid w:val="00AF361C"/>
    <w:rsid w:val="00AF39F8"/>
    <w:rsid w:val="00AF3BA1"/>
    <w:rsid w:val="00AF4025"/>
    <w:rsid w:val="00AF405D"/>
    <w:rsid w:val="00AF408D"/>
    <w:rsid w:val="00AF41E3"/>
    <w:rsid w:val="00AF4241"/>
    <w:rsid w:val="00AF45A8"/>
    <w:rsid w:val="00AF4AA0"/>
    <w:rsid w:val="00AF51D3"/>
    <w:rsid w:val="00AF5506"/>
    <w:rsid w:val="00AF5883"/>
    <w:rsid w:val="00AF5974"/>
    <w:rsid w:val="00AF5C7B"/>
    <w:rsid w:val="00AF5CD1"/>
    <w:rsid w:val="00AF5D14"/>
    <w:rsid w:val="00AF623E"/>
    <w:rsid w:val="00AF62F1"/>
    <w:rsid w:val="00AF6491"/>
    <w:rsid w:val="00AF650C"/>
    <w:rsid w:val="00AF6658"/>
    <w:rsid w:val="00AF764A"/>
    <w:rsid w:val="00AF7651"/>
    <w:rsid w:val="00AF76F0"/>
    <w:rsid w:val="00AF7FA6"/>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3E44"/>
    <w:rsid w:val="00B0451B"/>
    <w:rsid w:val="00B04944"/>
    <w:rsid w:val="00B05323"/>
    <w:rsid w:val="00B0537A"/>
    <w:rsid w:val="00B05687"/>
    <w:rsid w:val="00B05975"/>
    <w:rsid w:val="00B05EB5"/>
    <w:rsid w:val="00B0616B"/>
    <w:rsid w:val="00B0620A"/>
    <w:rsid w:val="00B06437"/>
    <w:rsid w:val="00B06546"/>
    <w:rsid w:val="00B067AB"/>
    <w:rsid w:val="00B06915"/>
    <w:rsid w:val="00B069FC"/>
    <w:rsid w:val="00B06D88"/>
    <w:rsid w:val="00B06DFC"/>
    <w:rsid w:val="00B06FA1"/>
    <w:rsid w:val="00B0701F"/>
    <w:rsid w:val="00B072F2"/>
    <w:rsid w:val="00B07356"/>
    <w:rsid w:val="00B073FC"/>
    <w:rsid w:val="00B0744B"/>
    <w:rsid w:val="00B07673"/>
    <w:rsid w:val="00B077F1"/>
    <w:rsid w:val="00B07813"/>
    <w:rsid w:val="00B101F1"/>
    <w:rsid w:val="00B11052"/>
    <w:rsid w:val="00B113C0"/>
    <w:rsid w:val="00B113DD"/>
    <w:rsid w:val="00B12315"/>
    <w:rsid w:val="00B124D9"/>
    <w:rsid w:val="00B1252E"/>
    <w:rsid w:val="00B12A3B"/>
    <w:rsid w:val="00B12E92"/>
    <w:rsid w:val="00B13170"/>
    <w:rsid w:val="00B1318D"/>
    <w:rsid w:val="00B137E1"/>
    <w:rsid w:val="00B13939"/>
    <w:rsid w:val="00B13E59"/>
    <w:rsid w:val="00B14056"/>
    <w:rsid w:val="00B14427"/>
    <w:rsid w:val="00B147B6"/>
    <w:rsid w:val="00B14ADA"/>
    <w:rsid w:val="00B14B0B"/>
    <w:rsid w:val="00B14C1A"/>
    <w:rsid w:val="00B14E14"/>
    <w:rsid w:val="00B15097"/>
    <w:rsid w:val="00B150AE"/>
    <w:rsid w:val="00B1521D"/>
    <w:rsid w:val="00B15672"/>
    <w:rsid w:val="00B15727"/>
    <w:rsid w:val="00B1595B"/>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F46"/>
    <w:rsid w:val="00B21FD6"/>
    <w:rsid w:val="00B2236F"/>
    <w:rsid w:val="00B22748"/>
    <w:rsid w:val="00B228BA"/>
    <w:rsid w:val="00B22DE2"/>
    <w:rsid w:val="00B22E11"/>
    <w:rsid w:val="00B2320E"/>
    <w:rsid w:val="00B23224"/>
    <w:rsid w:val="00B23303"/>
    <w:rsid w:val="00B23663"/>
    <w:rsid w:val="00B23688"/>
    <w:rsid w:val="00B2391B"/>
    <w:rsid w:val="00B23A16"/>
    <w:rsid w:val="00B23A86"/>
    <w:rsid w:val="00B244A0"/>
    <w:rsid w:val="00B247AB"/>
    <w:rsid w:val="00B2485E"/>
    <w:rsid w:val="00B24AC0"/>
    <w:rsid w:val="00B24C43"/>
    <w:rsid w:val="00B24F10"/>
    <w:rsid w:val="00B2539D"/>
    <w:rsid w:val="00B255FF"/>
    <w:rsid w:val="00B25660"/>
    <w:rsid w:val="00B257AC"/>
    <w:rsid w:val="00B25AB0"/>
    <w:rsid w:val="00B26183"/>
    <w:rsid w:val="00B263FB"/>
    <w:rsid w:val="00B267D9"/>
    <w:rsid w:val="00B26AB6"/>
    <w:rsid w:val="00B26D31"/>
    <w:rsid w:val="00B26E6B"/>
    <w:rsid w:val="00B27546"/>
    <w:rsid w:val="00B2766E"/>
    <w:rsid w:val="00B27732"/>
    <w:rsid w:val="00B27898"/>
    <w:rsid w:val="00B27C76"/>
    <w:rsid w:val="00B27C8A"/>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85C"/>
    <w:rsid w:val="00B33A08"/>
    <w:rsid w:val="00B33ADE"/>
    <w:rsid w:val="00B3409D"/>
    <w:rsid w:val="00B3435D"/>
    <w:rsid w:val="00B3445B"/>
    <w:rsid w:val="00B3448E"/>
    <w:rsid w:val="00B34663"/>
    <w:rsid w:val="00B348FF"/>
    <w:rsid w:val="00B34B0B"/>
    <w:rsid w:val="00B35590"/>
    <w:rsid w:val="00B35852"/>
    <w:rsid w:val="00B35A9B"/>
    <w:rsid w:val="00B35ED9"/>
    <w:rsid w:val="00B362D0"/>
    <w:rsid w:val="00B36381"/>
    <w:rsid w:val="00B366BB"/>
    <w:rsid w:val="00B3675F"/>
    <w:rsid w:val="00B36887"/>
    <w:rsid w:val="00B36B7E"/>
    <w:rsid w:val="00B36DDB"/>
    <w:rsid w:val="00B3705D"/>
    <w:rsid w:val="00B370BC"/>
    <w:rsid w:val="00B373FF"/>
    <w:rsid w:val="00B37B59"/>
    <w:rsid w:val="00B37D43"/>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A0"/>
    <w:rsid w:val="00B4207D"/>
    <w:rsid w:val="00B42205"/>
    <w:rsid w:val="00B425F5"/>
    <w:rsid w:val="00B429D5"/>
    <w:rsid w:val="00B42ABC"/>
    <w:rsid w:val="00B42B0C"/>
    <w:rsid w:val="00B42CED"/>
    <w:rsid w:val="00B42E04"/>
    <w:rsid w:val="00B43158"/>
    <w:rsid w:val="00B431F4"/>
    <w:rsid w:val="00B43318"/>
    <w:rsid w:val="00B43396"/>
    <w:rsid w:val="00B433BF"/>
    <w:rsid w:val="00B4362A"/>
    <w:rsid w:val="00B436BD"/>
    <w:rsid w:val="00B43954"/>
    <w:rsid w:val="00B43A23"/>
    <w:rsid w:val="00B44090"/>
    <w:rsid w:val="00B441A2"/>
    <w:rsid w:val="00B44251"/>
    <w:rsid w:val="00B446C4"/>
    <w:rsid w:val="00B4476F"/>
    <w:rsid w:val="00B447F0"/>
    <w:rsid w:val="00B449B7"/>
    <w:rsid w:val="00B44B68"/>
    <w:rsid w:val="00B44D07"/>
    <w:rsid w:val="00B452A9"/>
    <w:rsid w:val="00B4554D"/>
    <w:rsid w:val="00B45951"/>
    <w:rsid w:val="00B45F6E"/>
    <w:rsid w:val="00B46279"/>
    <w:rsid w:val="00B465CF"/>
    <w:rsid w:val="00B465F2"/>
    <w:rsid w:val="00B46634"/>
    <w:rsid w:val="00B469A1"/>
    <w:rsid w:val="00B46C71"/>
    <w:rsid w:val="00B46FED"/>
    <w:rsid w:val="00B474A5"/>
    <w:rsid w:val="00B475CF"/>
    <w:rsid w:val="00B476D1"/>
    <w:rsid w:val="00B4778C"/>
    <w:rsid w:val="00B47903"/>
    <w:rsid w:val="00B47925"/>
    <w:rsid w:val="00B47967"/>
    <w:rsid w:val="00B479E9"/>
    <w:rsid w:val="00B47B04"/>
    <w:rsid w:val="00B47D08"/>
    <w:rsid w:val="00B50869"/>
    <w:rsid w:val="00B50A7D"/>
    <w:rsid w:val="00B51186"/>
    <w:rsid w:val="00B51233"/>
    <w:rsid w:val="00B514F2"/>
    <w:rsid w:val="00B5150D"/>
    <w:rsid w:val="00B5171E"/>
    <w:rsid w:val="00B51823"/>
    <w:rsid w:val="00B5188E"/>
    <w:rsid w:val="00B51B38"/>
    <w:rsid w:val="00B51B59"/>
    <w:rsid w:val="00B51C31"/>
    <w:rsid w:val="00B52137"/>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8BE"/>
    <w:rsid w:val="00B54A7A"/>
    <w:rsid w:val="00B54AEB"/>
    <w:rsid w:val="00B54CB7"/>
    <w:rsid w:val="00B54D5D"/>
    <w:rsid w:val="00B54FC6"/>
    <w:rsid w:val="00B54FF8"/>
    <w:rsid w:val="00B550B0"/>
    <w:rsid w:val="00B5510B"/>
    <w:rsid w:val="00B555A2"/>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032"/>
    <w:rsid w:val="00B601A2"/>
    <w:rsid w:val="00B602CA"/>
    <w:rsid w:val="00B603F4"/>
    <w:rsid w:val="00B6066E"/>
    <w:rsid w:val="00B60862"/>
    <w:rsid w:val="00B60892"/>
    <w:rsid w:val="00B60BF2"/>
    <w:rsid w:val="00B60F95"/>
    <w:rsid w:val="00B61597"/>
    <w:rsid w:val="00B61682"/>
    <w:rsid w:val="00B61864"/>
    <w:rsid w:val="00B619D5"/>
    <w:rsid w:val="00B61B84"/>
    <w:rsid w:val="00B61DE8"/>
    <w:rsid w:val="00B62109"/>
    <w:rsid w:val="00B621FE"/>
    <w:rsid w:val="00B62228"/>
    <w:rsid w:val="00B622E0"/>
    <w:rsid w:val="00B624E5"/>
    <w:rsid w:val="00B62808"/>
    <w:rsid w:val="00B62859"/>
    <w:rsid w:val="00B62984"/>
    <w:rsid w:val="00B632AA"/>
    <w:rsid w:val="00B636A3"/>
    <w:rsid w:val="00B636AE"/>
    <w:rsid w:val="00B639B9"/>
    <w:rsid w:val="00B63AB2"/>
    <w:rsid w:val="00B63AE0"/>
    <w:rsid w:val="00B63BBD"/>
    <w:rsid w:val="00B63DB5"/>
    <w:rsid w:val="00B63F34"/>
    <w:rsid w:val="00B6415C"/>
    <w:rsid w:val="00B641F9"/>
    <w:rsid w:val="00B64374"/>
    <w:rsid w:val="00B648D2"/>
    <w:rsid w:val="00B64A0F"/>
    <w:rsid w:val="00B64B01"/>
    <w:rsid w:val="00B657C8"/>
    <w:rsid w:val="00B65939"/>
    <w:rsid w:val="00B65A9E"/>
    <w:rsid w:val="00B65C44"/>
    <w:rsid w:val="00B65E39"/>
    <w:rsid w:val="00B65E4D"/>
    <w:rsid w:val="00B65E8B"/>
    <w:rsid w:val="00B65E98"/>
    <w:rsid w:val="00B6627D"/>
    <w:rsid w:val="00B66579"/>
    <w:rsid w:val="00B667E9"/>
    <w:rsid w:val="00B66C42"/>
    <w:rsid w:val="00B66DE4"/>
    <w:rsid w:val="00B6701E"/>
    <w:rsid w:val="00B67293"/>
    <w:rsid w:val="00B67429"/>
    <w:rsid w:val="00B67553"/>
    <w:rsid w:val="00B67CD3"/>
    <w:rsid w:val="00B67E51"/>
    <w:rsid w:val="00B700D1"/>
    <w:rsid w:val="00B70160"/>
    <w:rsid w:val="00B70197"/>
    <w:rsid w:val="00B703BF"/>
    <w:rsid w:val="00B705A0"/>
    <w:rsid w:val="00B705FB"/>
    <w:rsid w:val="00B70610"/>
    <w:rsid w:val="00B70C23"/>
    <w:rsid w:val="00B70D8B"/>
    <w:rsid w:val="00B70E24"/>
    <w:rsid w:val="00B70ED1"/>
    <w:rsid w:val="00B719B9"/>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903"/>
    <w:rsid w:val="00B73B71"/>
    <w:rsid w:val="00B73B81"/>
    <w:rsid w:val="00B73D67"/>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DD"/>
    <w:rsid w:val="00B77378"/>
    <w:rsid w:val="00B77B21"/>
    <w:rsid w:val="00B77BB0"/>
    <w:rsid w:val="00B77C91"/>
    <w:rsid w:val="00B77F5D"/>
    <w:rsid w:val="00B801EB"/>
    <w:rsid w:val="00B8061E"/>
    <w:rsid w:val="00B8084F"/>
    <w:rsid w:val="00B808F2"/>
    <w:rsid w:val="00B80A68"/>
    <w:rsid w:val="00B80AAC"/>
    <w:rsid w:val="00B80B38"/>
    <w:rsid w:val="00B80CCB"/>
    <w:rsid w:val="00B80E6D"/>
    <w:rsid w:val="00B80E73"/>
    <w:rsid w:val="00B80F75"/>
    <w:rsid w:val="00B813CE"/>
    <w:rsid w:val="00B815C2"/>
    <w:rsid w:val="00B817A2"/>
    <w:rsid w:val="00B817E7"/>
    <w:rsid w:val="00B81829"/>
    <w:rsid w:val="00B81B31"/>
    <w:rsid w:val="00B81BE0"/>
    <w:rsid w:val="00B81F1C"/>
    <w:rsid w:val="00B8217E"/>
    <w:rsid w:val="00B82551"/>
    <w:rsid w:val="00B82951"/>
    <w:rsid w:val="00B82D03"/>
    <w:rsid w:val="00B82D77"/>
    <w:rsid w:val="00B82E8C"/>
    <w:rsid w:val="00B83469"/>
    <w:rsid w:val="00B8365A"/>
    <w:rsid w:val="00B8369D"/>
    <w:rsid w:val="00B839F8"/>
    <w:rsid w:val="00B83D84"/>
    <w:rsid w:val="00B83DAA"/>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B2"/>
    <w:rsid w:val="00B86E28"/>
    <w:rsid w:val="00B86EE9"/>
    <w:rsid w:val="00B87285"/>
    <w:rsid w:val="00B872ED"/>
    <w:rsid w:val="00B8766D"/>
    <w:rsid w:val="00B8794B"/>
    <w:rsid w:val="00B87A37"/>
    <w:rsid w:val="00B87A6D"/>
    <w:rsid w:val="00B87ABC"/>
    <w:rsid w:val="00B87D05"/>
    <w:rsid w:val="00B87DF9"/>
    <w:rsid w:val="00B87FBC"/>
    <w:rsid w:val="00B90821"/>
    <w:rsid w:val="00B911E7"/>
    <w:rsid w:val="00B912DD"/>
    <w:rsid w:val="00B915B6"/>
    <w:rsid w:val="00B9205C"/>
    <w:rsid w:val="00B9296B"/>
    <w:rsid w:val="00B92F24"/>
    <w:rsid w:val="00B93169"/>
    <w:rsid w:val="00B9317C"/>
    <w:rsid w:val="00B93352"/>
    <w:rsid w:val="00B93401"/>
    <w:rsid w:val="00B934AC"/>
    <w:rsid w:val="00B935E7"/>
    <w:rsid w:val="00B93FDF"/>
    <w:rsid w:val="00B93FF6"/>
    <w:rsid w:val="00B943B0"/>
    <w:rsid w:val="00B94F1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08F8"/>
    <w:rsid w:val="00BA10EB"/>
    <w:rsid w:val="00BA1178"/>
    <w:rsid w:val="00BA14CF"/>
    <w:rsid w:val="00BA16E0"/>
    <w:rsid w:val="00BA191F"/>
    <w:rsid w:val="00BA1A6C"/>
    <w:rsid w:val="00BA1C73"/>
    <w:rsid w:val="00BA1E22"/>
    <w:rsid w:val="00BA21D5"/>
    <w:rsid w:val="00BA2620"/>
    <w:rsid w:val="00BA267B"/>
    <w:rsid w:val="00BA278B"/>
    <w:rsid w:val="00BA297B"/>
    <w:rsid w:val="00BA2A63"/>
    <w:rsid w:val="00BA2D4C"/>
    <w:rsid w:val="00BA2DF6"/>
    <w:rsid w:val="00BA2EE0"/>
    <w:rsid w:val="00BA3655"/>
    <w:rsid w:val="00BA3738"/>
    <w:rsid w:val="00BA3851"/>
    <w:rsid w:val="00BA3A00"/>
    <w:rsid w:val="00BA3B76"/>
    <w:rsid w:val="00BA3F40"/>
    <w:rsid w:val="00BA4239"/>
    <w:rsid w:val="00BA4709"/>
    <w:rsid w:val="00BA48FE"/>
    <w:rsid w:val="00BA4AFC"/>
    <w:rsid w:val="00BA4E99"/>
    <w:rsid w:val="00BA4F61"/>
    <w:rsid w:val="00BA4F78"/>
    <w:rsid w:val="00BA50B6"/>
    <w:rsid w:val="00BA522A"/>
    <w:rsid w:val="00BA5266"/>
    <w:rsid w:val="00BA52AF"/>
    <w:rsid w:val="00BA535C"/>
    <w:rsid w:val="00BA5BA1"/>
    <w:rsid w:val="00BA5CED"/>
    <w:rsid w:val="00BA5D40"/>
    <w:rsid w:val="00BA5FD3"/>
    <w:rsid w:val="00BA601F"/>
    <w:rsid w:val="00BA64B3"/>
    <w:rsid w:val="00BA66E8"/>
    <w:rsid w:val="00BA6890"/>
    <w:rsid w:val="00BA749A"/>
    <w:rsid w:val="00BA74E8"/>
    <w:rsid w:val="00BA765A"/>
    <w:rsid w:val="00BA76BA"/>
    <w:rsid w:val="00BA7B27"/>
    <w:rsid w:val="00BA7C08"/>
    <w:rsid w:val="00BA7FC8"/>
    <w:rsid w:val="00BB013A"/>
    <w:rsid w:val="00BB0269"/>
    <w:rsid w:val="00BB05EB"/>
    <w:rsid w:val="00BB0604"/>
    <w:rsid w:val="00BB0752"/>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6A"/>
    <w:rsid w:val="00BB4873"/>
    <w:rsid w:val="00BB48FF"/>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2DF"/>
    <w:rsid w:val="00BB76F7"/>
    <w:rsid w:val="00BB7AEF"/>
    <w:rsid w:val="00BB7C45"/>
    <w:rsid w:val="00BB7F12"/>
    <w:rsid w:val="00BB7F1B"/>
    <w:rsid w:val="00BC047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BCD"/>
    <w:rsid w:val="00BC2F32"/>
    <w:rsid w:val="00BC31A9"/>
    <w:rsid w:val="00BC344F"/>
    <w:rsid w:val="00BC3462"/>
    <w:rsid w:val="00BC35AF"/>
    <w:rsid w:val="00BC36DF"/>
    <w:rsid w:val="00BC39AE"/>
    <w:rsid w:val="00BC3A2F"/>
    <w:rsid w:val="00BC3D0F"/>
    <w:rsid w:val="00BC49D9"/>
    <w:rsid w:val="00BC4B7F"/>
    <w:rsid w:val="00BC4E1E"/>
    <w:rsid w:val="00BC4E3E"/>
    <w:rsid w:val="00BC50C1"/>
    <w:rsid w:val="00BC51A7"/>
    <w:rsid w:val="00BC5276"/>
    <w:rsid w:val="00BC56AD"/>
    <w:rsid w:val="00BC57F9"/>
    <w:rsid w:val="00BC5918"/>
    <w:rsid w:val="00BC5C7E"/>
    <w:rsid w:val="00BC5FAB"/>
    <w:rsid w:val="00BC62B8"/>
    <w:rsid w:val="00BC6730"/>
    <w:rsid w:val="00BC6928"/>
    <w:rsid w:val="00BC6A87"/>
    <w:rsid w:val="00BC6ABF"/>
    <w:rsid w:val="00BC6F15"/>
    <w:rsid w:val="00BC73AE"/>
    <w:rsid w:val="00BC756B"/>
    <w:rsid w:val="00BC77B1"/>
    <w:rsid w:val="00BC77E1"/>
    <w:rsid w:val="00BC7817"/>
    <w:rsid w:val="00BC7DF7"/>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B7"/>
    <w:rsid w:val="00BD309C"/>
    <w:rsid w:val="00BD30CB"/>
    <w:rsid w:val="00BD3428"/>
    <w:rsid w:val="00BD38FD"/>
    <w:rsid w:val="00BD3C7F"/>
    <w:rsid w:val="00BD3DA3"/>
    <w:rsid w:val="00BD3EBF"/>
    <w:rsid w:val="00BD401E"/>
    <w:rsid w:val="00BD4455"/>
    <w:rsid w:val="00BD4557"/>
    <w:rsid w:val="00BD457C"/>
    <w:rsid w:val="00BD4776"/>
    <w:rsid w:val="00BD49C6"/>
    <w:rsid w:val="00BD4CAD"/>
    <w:rsid w:val="00BD4CB4"/>
    <w:rsid w:val="00BD4DB1"/>
    <w:rsid w:val="00BD4F7D"/>
    <w:rsid w:val="00BD4FDA"/>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98C"/>
    <w:rsid w:val="00BD6AC2"/>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923"/>
    <w:rsid w:val="00BE0A54"/>
    <w:rsid w:val="00BE0BEE"/>
    <w:rsid w:val="00BE0D66"/>
    <w:rsid w:val="00BE14D7"/>
    <w:rsid w:val="00BE201D"/>
    <w:rsid w:val="00BE207C"/>
    <w:rsid w:val="00BE214C"/>
    <w:rsid w:val="00BE2500"/>
    <w:rsid w:val="00BE25F4"/>
    <w:rsid w:val="00BE2682"/>
    <w:rsid w:val="00BE29F8"/>
    <w:rsid w:val="00BE2B0F"/>
    <w:rsid w:val="00BE2CEF"/>
    <w:rsid w:val="00BE3033"/>
    <w:rsid w:val="00BE3560"/>
    <w:rsid w:val="00BE38BD"/>
    <w:rsid w:val="00BE40B1"/>
    <w:rsid w:val="00BE42B5"/>
    <w:rsid w:val="00BE44F2"/>
    <w:rsid w:val="00BE45D1"/>
    <w:rsid w:val="00BE4621"/>
    <w:rsid w:val="00BE4817"/>
    <w:rsid w:val="00BE54CA"/>
    <w:rsid w:val="00BE55EC"/>
    <w:rsid w:val="00BE572F"/>
    <w:rsid w:val="00BE5773"/>
    <w:rsid w:val="00BE59A8"/>
    <w:rsid w:val="00BE5AA2"/>
    <w:rsid w:val="00BE5D4C"/>
    <w:rsid w:val="00BE6061"/>
    <w:rsid w:val="00BE6124"/>
    <w:rsid w:val="00BE61D4"/>
    <w:rsid w:val="00BE6749"/>
    <w:rsid w:val="00BE68AE"/>
    <w:rsid w:val="00BE68FA"/>
    <w:rsid w:val="00BE6963"/>
    <w:rsid w:val="00BE69F5"/>
    <w:rsid w:val="00BE6B56"/>
    <w:rsid w:val="00BE6BA3"/>
    <w:rsid w:val="00BE7160"/>
    <w:rsid w:val="00BE7946"/>
    <w:rsid w:val="00BE7A07"/>
    <w:rsid w:val="00BE7E23"/>
    <w:rsid w:val="00BF0203"/>
    <w:rsid w:val="00BF0354"/>
    <w:rsid w:val="00BF03E9"/>
    <w:rsid w:val="00BF0412"/>
    <w:rsid w:val="00BF0D79"/>
    <w:rsid w:val="00BF102C"/>
    <w:rsid w:val="00BF12B9"/>
    <w:rsid w:val="00BF1529"/>
    <w:rsid w:val="00BF16CC"/>
    <w:rsid w:val="00BF1A98"/>
    <w:rsid w:val="00BF1AEE"/>
    <w:rsid w:val="00BF1D5B"/>
    <w:rsid w:val="00BF1DF5"/>
    <w:rsid w:val="00BF1E1F"/>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50F"/>
    <w:rsid w:val="00BF4A5E"/>
    <w:rsid w:val="00BF4AB0"/>
    <w:rsid w:val="00BF4BDA"/>
    <w:rsid w:val="00BF4D5B"/>
    <w:rsid w:val="00BF4DDF"/>
    <w:rsid w:val="00BF4F3E"/>
    <w:rsid w:val="00BF53B1"/>
    <w:rsid w:val="00BF5491"/>
    <w:rsid w:val="00BF54BA"/>
    <w:rsid w:val="00BF5536"/>
    <w:rsid w:val="00BF5F10"/>
    <w:rsid w:val="00BF6011"/>
    <w:rsid w:val="00BF611E"/>
    <w:rsid w:val="00BF61CA"/>
    <w:rsid w:val="00BF65A8"/>
    <w:rsid w:val="00BF6704"/>
    <w:rsid w:val="00BF67C1"/>
    <w:rsid w:val="00BF680B"/>
    <w:rsid w:val="00BF6A68"/>
    <w:rsid w:val="00BF7008"/>
    <w:rsid w:val="00BF70A6"/>
    <w:rsid w:val="00BF71D8"/>
    <w:rsid w:val="00BF7234"/>
    <w:rsid w:val="00BF77A4"/>
    <w:rsid w:val="00BF77E3"/>
    <w:rsid w:val="00BF7B4F"/>
    <w:rsid w:val="00BF7CF2"/>
    <w:rsid w:val="00C0000C"/>
    <w:rsid w:val="00C000A5"/>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E84"/>
    <w:rsid w:val="00C02EE2"/>
    <w:rsid w:val="00C03297"/>
    <w:rsid w:val="00C0338D"/>
    <w:rsid w:val="00C03779"/>
    <w:rsid w:val="00C037A3"/>
    <w:rsid w:val="00C03B49"/>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4D3"/>
    <w:rsid w:val="00C0779B"/>
    <w:rsid w:val="00C07901"/>
    <w:rsid w:val="00C079F7"/>
    <w:rsid w:val="00C07CCD"/>
    <w:rsid w:val="00C07CDB"/>
    <w:rsid w:val="00C10003"/>
    <w:rsid w:val="00C10073"/>
    <w:rsid w:val="00C10282"/>
    <w:rsid w:val="00C10AD9"/>
    <w:rsid w:val="00C10E6E"/>
    <w:rsid w:val="00C1138E"/>
    <w:rsid w:val="00C1156E"/>
    <w:rsid w:val="00C11603"/>
    <w:rsid w:val="00C11660"/>
    <w:rsid w:val="00C117BE"/>
    <w:rsid w:val="00C117D9"/>
    <w:rsid w:val="00C11A3D"/>
    <w:rsid w:val="00C11AC6"/>
    <w:rsid w:val="00C11C14"/>
    <w:rsid w:val="00C122F9"/>
    <w:rsid w:val="00C12678"/>
    <w:rsid w:val="00C126B6"/>
    <w:rsid w:val="00C1273D"/>
    <w:rsid w:val="00C12B03"/>
    <w:rsid w:val="00C12F2B"/>
    <w:rsid w:val="00C12FB5"/>
    <w:rsid w:val="00C1317F"/>
    <w:rsid w:val="00C1340F"/>
    <w:rsid w:val="00C13618"/>
    <w:rsid w:val="00C13917"/>
    <w:rsid w:val="00C140A3"/>
    <w:rsid w:val="00C14240"/>
    <w:rsid w:val="00C14714"/>
    <w:rsid w:val="00C14810"/>
    <w:rsid w:val="00C14892"/>
    <w:rsid w:val="00C14972"/>
    <w:rsid w:val="00C14CAB"/>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553"/>
    <w:rsid w:val="00C22829"/>
    <w:rsid w:val="00C22C28"/>
    <w:rsid w:val="00C22CBD"/>
    <w:rsid w:val="00C22D21"/>
    <w:rsid w:val="00C22E03"/>
    <w:rsid w:val="00C236C9"/>
    <w:rsid w:val="00C23B30"/>
    <w:rsid w:val="00C23DFF"/>
    <w:rsid w:val="00C24125"/>
    <w:rsid w:val="00C244C9"/>
    <w:rsid w:val="00C24667"/>
    <w:rsid w:val="00C247A1"/>
    <w:rsid w:val="00C2486D"/>
    <w:rsid w:val="00C24DEA"/>
    <w:rsid w:val="00C252D2"/>
    <w:rsid w:val="00C25517"/>
    <w:rsid w:val="00C2569E"/>
    <w:rsid w:val="00C259D5"/>
    <w:rsid w:val="00C25C88"/>
    <w:rsid w:val="00C25FBC"/>
    <w:rsid w:val="00C26576"/>
    <w:rsid w:val="00C26E81"/>
    <w:rsid w:val="00C26FCF"/>
    <w:rsid w:val="00C270C6"/>
    <w:rsid w:val="00C2720D"/>
    <w:rsid w:val="00C27430"/>
    <w:rsid w:val="00C27766"/>
    <w:rsid w:val="00C27ACB"/>
    <w:rsid w:val="00C27D7B"/>
    <w:rsid w:val="00C3004C"/>
    <w:rsid w:val="00C30246"/>
    <w:rsid w:val="00C3029F"/>
    <w:rsid w:val="00C30427"/>
    <w:rsid w:val="00C30734"/>
    <w:rsid w:val="00C3073D"/>
    <w:rsid w:val="00C30849"/>
    <w:rsid w:val="00C30AC1"/>
    <w:rsid w:val="00C30D8A"/>
    <w:rsid w:val="00C311AE"/>
    <w:rsid w:val="00C3142D"/>
    <w:rsid w:val="00C3188A"/>
    <w:rsid w:val="00C31AF8"/>
    <w:rsid w:val="00C31BF5"/>
    <w:rsid w:val="00C31C91"/>
    <w:rsid w:val="00C31CA2"/>
    <w:rsid w:val="00C31D65"/>
    <w:rsid w:val="00C31EC1"/>
    <w:rsid w:val="00C3236D"/>
    <w:rsid w:val="00C3244C"/>
    <w:rsid w:val="00C324D6"/>
    <w:rsid w:val="00C32581"/>
    <w:rsid w:val="00C329C7"/>
    <w:rsid w:val="00C32C8E"/>
    <w:rsid w:val="00C33074"/>
    <w:rsid w:val="00C33415"/>
    <w:rsid w:val="00C33521"/>
    <w:rsid w:val="00C33649"/>
    <w:rsid w:val="00C3370B"/>
    <w:rsid w:val="00C337B6"/>
    <w:rsid w:val="00C3384E"/>
    <w:rsid w:val="00C338D1"/>
    <w:rsid w:val="00C33A26"/>
    <w:rsid w:val="00C33B1E"/>
    <w:rsid w:val="00C33F35"/>
    <w:rsid w:val="00C34780"/>
    <w:rsid w:val="00C34E7E"/>
    <w:rsid w:val="00C350A4"/>
    <w:rsid w:val="00C35693"/>
    <w:rsid w:val="00C35721"/>
    <w:rsid w:val="00C35A58"/>
    <w:rsid w:val="00C35D9F"/>
    <w:rsid w:val="00C35E9C"/>
    <w:rsid w:val="00C36240"/>
    <w:rsid w:val="00C36396"/>
    <w:rsid w:val="00C3645F"/>
    <w:rsid w:val="00C364C9"/>
    <w:rsid w:val="00C366CB"/>
    <w:rsid w:val="00C367A9"/>
    <w:rsid w:val="00C36A16"/>
    <w:rsid w:val="00C36F53"/>
    <w:rsid w:val="00C37264"/>
    <w:rsid w:val="00C3733D"/>
    <w:rsid w:val="00C37479"/>
    <w:rsid w:val="00C376A4"/>
    <w:rsid w:val="00C378E6"/>
    <w:rsid w:val="00C37930"/>
    <w:rsid w:val="00C402D3"/>
    <w:rsid w:val="00C40322"/>
    <w:rsid w:val="00C4058E"/>
    <w:rsid w:val="00C40662"/>
    <w:rsid w:val="00C4097C"/>
    <w:rsid w:val="00C40DC8"/>
    <w:rsid w:val="00C413E2"/>
    <w:rsid w:val="00C415D1"/>
    <w:rsid w:val="00C421E8"/>
    <w:rsid w:val="00C4252E"/>
    <w:rsid w:val="00C425B4"/>
    <w:rsid w:val="00C42733"/>
    <w:rsid w:val="00C42CED"/>
    <w:rsid w:val="00C42EF9"/>
    <w:rsid w:val="00C435AB"/>
    <w:rsid w:val="00C438D6"/>
    <w:rsid w:val="00C43B0A"/>
    <w:rsid w:val="00C443D7"/>
    <w:rsid w:val="00C4447E"/>
    <w:rsid w:val="00C44914"/>
    <w:rsid w:val="00C449DC"/>
    <w:rsid w:val="00C44B7B"/>
    <w:rsid w:val="00C44CBE"/>
    <w:rsid w:val="00C45247"/>
    <w:rsid w:val="00C454BC"/>
    <w:rsid w:val="00C456F4"/>
    <w:rsid w:val="00C4584A"/>
    <w:rsid w:val="00C45CD4"/>
    <w:rsid w:val="00C45E18"/>
    <w:rsid w:val="00C45F22"/>
    <w:rsid w:val="00C460E6"/>
    <w:rsid w:val="00C460F1"/>
    <w:rsid w:val="00C462D3"/>
    <w:rsid w:val="00C4634F"/>
    <w:rsid w:val="00C465FD"/>
    <w:rsid w:val="00C46611"/>
    <w:rsid w:val="00C47167"/>
    <w:rsid w:val="00C476B3"/>
    <w:rsid w:val="00C476B5"/>
    <w:rsid w:val="00C47841"/>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E5"/>
    <w:rsid w:val="00C51B81"/>
    <w:rsid w:val="00C51C67"/>
    <w:rsid w:val="00C51EE3"/>
    <w:rsid w:val="00C52401"/>
    <w:rsid w:val="00C525A0"/>
    <w:rsid w:val="00C5270A"/>
    <w:rsid w:val="00C5276A"/>
    <w:rsid w:val="00C52835"/>
    <w:rsid w:val="00C52993"/>
    <w:rsid w:val="00C52C0C"/>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E66"/>
    <w:rsid w:val="00C56F4F"/>
    <w:rsid w:val="00C57031"/>
    <w:rsid w:val="00C57316"/>
    <w:rsid w:val="00C57889"/>
    <w:rsid w:val="00C578DB"/>
    <w:rsid w:val="00C579E3"/>
    <w:rsid w:val="00C6007F"/>
    <w:rsid w:val="00C601A6"/>
    <w:rsid w:val="00C60479"/>
    <w:rsid w:val="00C605D8"/>
    <w:rsid w:val="00C6088D"/>
    <w:rsid w:val="00C608A3"/>
    <w:rsid w:val="00C60935"/>
    <w:rsid w:val="00C60943"/>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3AA"/>
    <w:rsid w:val="00C6345E"/>
    <w:rsid w:val="00C6348C"/>
    <w:rsid w:val="00C637BB"/>
    <w:rsid w:val="00C6381A"/>
    <w:rsid w:val="00C638AE"/>
    <w:rsid w:val="00C639CF"/>
    <w:rsid w:val="00C63C2C"/>
    <w:rsid w:val="00C63C75"/>
    <w:rsid w:val="00C63F16"/>
    <w:rsid w:val="00C641ED"/>
    <w:rsid w:val="00C64920"/>
    <w:rsid w:val="00C64A41"/>
    <w:rsid w:val="00C64AB4"/>
    <w:rsid w:val="00C64C10"/>
    <w:rsid w:val="00C64D52"/>
    <w:rsid w:val="00C64D76"/>
    <w:rsid w:val="00C64E91"/>
    <w:rsid w:val="00C65537"/>
    <w:rsid w:val="00C658AB"/>
    <w:rsid w:val="00C65CB5"/>
    <w:rsid w:val="00C65DA1"/>
    <w:rsid w:val="00C6606B"/>
    <w:rsid w:val="00C663BF"/>
    <w:rsid w:val="00C663E6"/>
    <w:rsid w:val="00C66667"/>
    <w:rsid w:val="00C66893"/>
    <w:rsid w:val="00C66CA4"/>
    <w:rsid w:val="00C66E61"/>
    <w:rsid w:val="00C67020"/>
    <w:rsid w:val="00C6717B"/>
    <w:rsid w:val="00C67472"/>
    <w:rsid w:val="00C67D6C"/>
    <w:rsid w:val="00C67EFD"/>
    <w:rsid w:val="00C67F15"/>
    <w:rsid w:val="00C7081E"/>
    <w:rsid w:val="00C709C0"/>
    <w:rsid w:val="00C70B29"/>
    <w:rsid w:val="00C70EAE"/>
    <w:rsid w:val="00C711D7"/>
    <w:rsid w:val="00C7149C"/>
    <w:rsid w:val="00C71631"/>
    <w:rsid w:val="00C71906"/>
    <w:rsid w:val="00C71D33"/>
    <w:rsid w:val="00C71F3F"/>
    <w:rsid w:val="00C724E8"/>
    <w:rsid w:val="00C72746"/>
    <w:rsid w:val="00C72836"/>
    <w:rsid w:val="00C72A36"/>
    <w:rsid w:val="00C72E4A"/>
    <w:rsid w:val="00C72F46"/>
    <w:rsid w:val="00C7301F"/>
    <w:rsid w:val="00C73493"/>
    <w:rsid w:val="00C73719"/>
    <w:rsid w:val="00C73926"/>
    <w:rsid w:val="00C7409F"/>
    <w:rsid w:val="00C7415E"/>
    <w:rsid w:val="00C74527"/>
    <w:rsid w:val="00C74644"/>
    <w:rsid w:val="00C74869"/>
    <w:rsid w:val="00C74E4E"/>
    <w:rsid w:val="00C74EEB"/>
    <w:rsid w:val="00C750B4"/>
    <w:rsid w:val="00C75487"/>
    <w:rsid w:val="00C754EC"/>
    <w:rsid w:val="00C7578D"/>
    <w:rsid w:val="00C75861"/>
    <w:rsid w:val="00C75A33"/>
    <w:rsid w:val="00C75E70"/>
    <w:rsid w:val="00C75F20"/>
    <w:rsid w:val="00C75FC0"/>
    <w:rsid w:val="00C761F7"/>
    <w:rsid w:val="00C76219"/>
    <w:rsid w:val="00C76477"/>
    <w:rsid w:val="00C764D5"/>
    <w:rsid w:val="00C76860"/>
    <w:rsid w:val="00C76999"/>
    <w:rsid w:val="00C76EC2"/>
    <w:rsid w:val="00C770EA"/>
    <w:rsid w:val="00C771A3"/>
    <w:rsid w:val="00C776B8"/>
    <w:rsid w:val="00C77B17"/>
    <w:rsid w:val="00C77CA7"/>
    <w:rsid w:val="00C77E21"/>
    <w:rsid w:val="00C77F58"/>
    <w:rsid w:val="00C803F9"/>
    <w:rsid w:val="00C8088A"/>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A1"/>
    <w:rsid w:val="00C826C9"/>
    <w:rsid w:val="00C82753"/>
    <w:rsid w:val="00C828C5"/>
    <w:rsid w:val="00C82A17"/>
    <w:rsid w:val="00C82B53"/>
    <w:rsid w:val="00C8323A"/>
    <w:rsid w:val="00C83255"/>
    <w:rsid w:val="00C83292"/>
    <w:rsid w:val="00C83D1E"/>
    <w:rsid w:val="00C83E5E"/>
    <w:rsid w:val="00C83EDF"/>
    <w:rsid w:val="00C8463B"/>
    <w:rsid w:val="00C84678"/>
    <w:rsid w:val="00C84879"/>
    <w:rsid w:val="00C8489C"/>
    <w:rsid w:val="00C84B8D"/>
    <w:rsid w:val="00C84DCC"/>
    <w:rsid w:val="00C8545B"/>
    <w:rsid w:val="00C8567B"/>
    <w:rsid w:val="00C8587C"/>
    <w:rsid w:val="00C8592C"/>
    <w:rsid w:val="00C85AA2"/>
    <w:rsid w:val="00C85BE4"/>
    <w:rsid w:val="00C85DEB"/>
    <w:rsid w:val="00C85EC0"/>
    <w:rsid w:val="00C864AF"/>
    <w:rsid w:val="00C86511"/>
    <w:rsid w:val="00C86893"/>
    <w:rsid w:val="00C86979"/>
    <w:rsid w:val="00C86E7A"/>
    <w:rsid w:val="00C870CA"/>
    <w:rsid w:val="00C876EE"/>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01"/>
    <w:rsid w:val="00C949AD"/>
    <w:rsid w:val="00C94A7F"/>
    <w:rsid w:val="00C94D2A"/>
    <w:rsid w:val="00C94DB9"/>
    <w:rsid w:val="00C94F0E"/>
    <w:rsid w:val="00C94F41"/>
    <w:rsid w:val="00C95091"/>
    <w:rsid w:val="00C950A6"/>
    <w:rsid w:val="00C952DD"/>
    <w:rsid w:val="00C95474"/>
    <w:rsid w:val="00C95900"/>
    <w:rsid w:val="00C96004"/>
    <w:rsid w:val="00C96017"/>
    <w:rsid w:val="00C96371"/>
    <w:rsid w:val="00C96392"/>
    <w:rsid w:val="00C964FF"/>
    <w:rsid w:val="00C96794"/>
    <w:rsid w:val="00C96BE4"/>
    <w:rsid w:val="00C971FF"/>
    <w:rsid w:val="00C97426"/>
    <w:rsid w:val="00C975D7"/>
    <w:rsid w:val="00C979AC"/>
    <w:rsid w:val="00C97C16"/>
    <w:rsid w:val="00C97DE2"/>
    <w:rsid w:val="00CA060E"/>
    <w:rsid w:val="00CA09F3"/>
    <w:rsid w:val="00CA0A76"/>
    <w:rsid w:val="00CA0F79"/>
    <w:rsid w:val="00CA10CA"/>
    <w:rsid w:val="00CA19E5"/>
    <w:rsid w:val="00CA1B08"/>
    <w:rsid w:val="00CA1CC4"/>
    <w:rsid w:val="00CA1EEF"/>
    <w:rsid w:val="00CA21D4"/>
    <w:rsid w:val="00CA2256"/>
    <w:rsid w:val="00CA2A1C"/>
    <w:rsid w:val="00CA32E2"/>
    <w:rsid w:val="00CA35E0"/>
    <w:rsid w:val="00CA36EC"/>
    <w:rsid w:val="00CA383D"/>
    <w:rsid w:val="00CA3A17"/>
    <w:rsid w:val="00CA3FBC"/>
    <w:rsid w:val="00CA43C5"/>
    <w:rsid w:val="00CA43CA"/>
    <w:rsid w:val="00CA44FD"/>
    <w:rsid w:val="00CA460B"/>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7000"/>
    <w:rsid w:val="00CA752A"/>
    <w:rsid w:val="00CA757F"/>
    <w:rsid w:val="00CA75A3"/>
    <w:rsid w:val="00CA76EE"/>
    <w:rsid w:val="00CA7931"/>
    <w:rsid w:val="00CB0613"/>
    <w:rsid w:val="00CB071C"/>
    <w:rsid w:val="00CB0743"/>
    <w:rsid w:val="00CB0A19"/>
    <w:rsid w:val="00CB0BA7"/>
    <w:rsid w:val="00CB0BC2"/>
    <w:rsid w:val="00CB0BD4"/>
    <w:rsid w:val="00CB0CA2"/>
    <w:rsid w:val="00CB0E4E"/>
    <w:rsid w:val="00CB0F05"/>
    <w:rsid w:val="00CB13C5"/>
    <w:rsid w:val="00CB19B3"/>
    <w:rsid w:val="00CB1A3A"/>
    <w:rsid w:val="00CB1B1C"/>
    <w:rsid w:val="00CB221A"/>
    <w:rsid w:val="00CB2377"/>
    <w:rsid w:val="00CB24C0"/>
    <w:rsid w:val="00CB2569"/>
    <w:rsid w:val="00CB26CB"/>
    <w:rsid w:val="00CB2AFB"/>
    <w:rsid w:val="00CB30A2"/>
    <w:rsid w:val="00CB34AD"/>
    <w:rsid w:val="00CB3537"/>
    <w:rsid w:val="00CB3689"/>
    <w:rsid w:val="00CB3A90"/>
    <w:rsid w:val="00CB3AF4"/>
    <w:rsid w:val="00CB3D92"/>
    <w:rsid w:val="00CB3DA5"/>
    <w:rsid w:val="00CB40DB"/>
    <w:rsid w:val="00CB418A"/>
    <w:rsid w:val="00CB41FF"/>
    <w:rsid w:val="00CB42D0"/>
    <w:rsid w:val="00CB451F"/>
    <w:rsid w:val="00CB46A3"/>
    <w:rsid w:val="00CB4BF3"/>
    <w:rsid w:val="00CB4E9E"/>
    <w:rsid w:val="00CB5093"/>
    <w:rsid w:val="00CB5201"/>
    <w:rsid w:val="00CB53EB"/>
    <w:rsid w:val="00CB5784"/>
    <w:rsid w:val="00CB59FC"/>
    <w:rsid w:val="00CB5CE9"/>
    <w:rsid w:val="00CB5D38"/>
    <w:rsid w:val="00CB5E9A"/>
    <w:rsid w:val="00CB5F37"/>
    <w:rsid w:val="00CB607D"/>
    <w:rsid w:val="00CB6C3E"/>
    <w:rsid w:val="00CB6FAD"/>
    <w:rsid w:val="00CB7249"/>
    <w:rsid w:val="00CB73F6"/>
    <w:rsid w:val="00CB76FB"/>
    <w:rsid w:val="00CB779B"/>
    <w:rsid w:val="00CB7865"/>
    <w:rsid w:val="00CB7C65"/>
    <w:rsid w:val="00CB7E92"/>
    <w:rsid w:val="00CB7F96"/>
    <w:rsid w:val="00CC0040"/>
    <w:rsid w:val="00CC00D8"/>
    <w:rsid w:val="00CC04DF"/>
    <w:rsid w:val="00CC06FF"/>
    <w:rsid w:val="00CC0987"/>
    <w:rsid w:val="00CC0AC4"/>
    <w:rsid w:val="00CC0C13"/>
    <w:rsid w:val="00CC120B"/>
    <w:rsid w:val="00CC1308"/>
    <w:rsid w:val="00CC1A08"/>
    <w:rsid w:val="00CC1DC4"/>
    <w:rsid w:val="00CC1E0D"/>
    <w:rsid w:val="00CC1E9E"/>
    <w:rsid w:val="00CC1EED"/>
    <w:rsid w:val="00CC212F"/>
    <w:rsid w:val="00CC228B"/>
    <w:rsid w:val="00CC2438"/>
    <w:rsid w:val="00CC2827"/>
    <w:rsid w:val="00CC2958"/>
    <w:rsid w:val="00CC295B"/>
    <w:rsid w:val="00CC2CC2"/>
    <w:rsid w:val="00CC2DC3"/>
    <w:rsid w:val="00CC2F90"/>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B41"/>
    <w:rsid w:val="00CC4C0B"/>
    <w:rsid w:val="00CC4DAA"/>
    <w:rsid w:val="00CC4DE4"/>
    <w:rsid w:val="00CC4EC6"/>
    <w:rsid w:val="00CC4F26"/>
    <w:rsid w:val="00CC50DB"/>
    <w:rsid w:val="00CC5250"/>
    <w:rsid w:val="00CC525E"/>
    <w:rsid w:val="00CC530B"/>
    <w:rsid w:val="00CC5F71"/>
    <w:rsid w:val="00CC5FE3"/>
    <w:rsid w:val="00CC601C"/>
    <w:rsid w:val="00CC61E2"/>
    <w:rsid w:val="00CC626E"/>
    <w:rsid w:val="00CC63B7"/>
    <w:rsid w:val="00CC6924"/>
    <w:rsid w:val="00CC7202"/>
    <w:rsid w:val="00CC75C5"/>
    <w:rsid w:val="00CC7BFA"/>
    <w:rsid w:val="00CC7FF1"/>
    <w:rsid w:val="00CD007A"/>
    <w:rsid w:val="00CD0445"/>
    <w:rsid w:val="00CD04B3"/>
    <w:rsid w:val="00CD060E"/>
    <w:rsid w:val="00CD07AB"/>
    <w:rsid w:val="00CD09A5"/>
    <w:rsid w:val="00CD0CE7"/>
    <w:rsid w:val="00CD0D9A"/>
    <w:rsid w:val="00CD1052"/>
    <w:rsid w:val="00CD107C"/>
    <w:rsid w:val="00CD10D5"/>
    <w:rsid w:val="00CD1403"/>
    <w:rsid w:val="00CD148E"/>
    <w:rsid w:val="00CD176D"/>
    <w:rsid w:val="00CD1863"/>
    <w:rsid w:val="00CD1B08"/>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D9"/>
    <w:rsid w:val="00CD4EDC"/>
    <w:rsid w:val="00CD4F02"/>
    <w:rsid w:val="00CD50E4"/>
    <w:rsid w:val="00CD57D1"/>
    <w:rsid w:val="00CD5E55"/>
    <w:rsid w:val="00CD60A1"/>
    <w:rsid w:val="00CD6189"/>
    <w:rsid w:val="00CD61B5"/>
    <w:rsid w:val="00CD64DA"/>
    <w:rsid w:val="00CD6D1E"/>
    <w:rsid w:val="00CD6F51"/>
    <w:rsid w:val="00CD6FBB"/>
    <w:rsid w:val="00CD6FBC"/>
    <w:rsid w:val="00CD7024"/>
    <w:rsid w:val="00CD71C9"/>
    <w:rsid w:val="00CE0018"/>
    <w:rsid w:val="00CE0277"/>
    <w:rsid w:val="00CE05F2"/>
    <w:rsid w:val="00CE0635"/>
    <w:rsid w:val="00CE080C"/>
    <w:rsid w:val="00CE0D51"/>
    <w:rsid w:val="00CE0F09"/>
    <w:rsid w:val="00CE0F85"/>
    <w:rsid w:val="00CE1090"/>
    <w:rsid w:val="00CE1268"/>
    <w:rsid w:val="00CE14D8"/>
    <w:rsid w:val="00CE1528"/>
    <w:rsid w:val="00CE16E5"/>
    <w:rsid w:val="00CE175E"/>
    <w:rsid w:val="00CE182A"/>
    <w:rsid w:val="00CE1B94"/>
    <w:rsid w:val="00CE1BA7"/>
    <w:rsid w:val="00CE21FE"/>
    <w:rsid w:val="00CE229B"/>
    <w:rsid w:val="00CE2539"/>
    <w:rsid w:val="00CE285D"/>
    <w:rsid w:val="00CE2871"/>
    <w:rsid w:val="00CE2E71"/>
    <w:rsid w:val="00CE34A7"/>
    <w:rsid w:val="00CE34DC"/>
    <w:rsid w:val="00CE362E"/>
    <w:rsid w:val="00CE36AE"/>
    <w:rsid w:val="00CE3AA5"/>
    <w:rsid w:val="00CE430A"/>
    <w:rsid w:val="00CE436B"/>
    <w:rsid w:val="00CE4689"/>
    <w:rsid w:val="00CE4CC0"/>
    <w:rsid w:val="00CE4CF0"/>
    <w:rsid w:val="00CE4D0E"/>
    <w:rsid w:val="00CE4EB6"/>
    <w:rsid w:val="00CE52C9"/>
    <w:rsid w:val="00CE54C7"/>
    <w:rsid w:val="00CE5530"/>
    <w:rsid w:val="00CE5721"/>
    <w:rsid w:val="00CE5CBB"/>
    <w:rsid w:val="00CE5D05"/>
    <w:rsid w:val="00CE5D29"/>
    <w:rsid w:val="00CE5DA8"/>
    <w:rsid w:val="00CE5F66"/>
    <w:rsid w:val="00CE601E"/>
    <w:rsid w:val="00CE626E"/>
    <w:rsid w:val="00CE6892"/>
    <w:rsid w:val="00CE6B4C"/>
    <w:rsid w:val="00CE6BC5"/>
    <w:rsid w:val="00CE701F"/>
    <w:rsid w:val="00CE727C"/>
    <w:rsid w:val="00CE7308"/>
    <w:rsid w:val="00CE745F"/>
    <w:rsid w:val="00CE751C"/>
    <w:rsid w:val="00CE771B"/>
    <w:rsid w:val="00CE78CB"/>
    <w:rsid w:val="00CE7A51"/>
    <w:rsid w:val="00CF02E9"/>
    <w:rsid w:val="00CF05F4"/>
    <w:rsid w:val="00CF07DC"/>
    <w:rsid w:val="00CF0ABF"/>
    <w:rsid w:val="00CF0EF6"/>
    <w:rsid w:val="00CF1073"/>
    <w:rsid w:val="00CF14D5"/>
    <w:rsid w:val="00CF14DD"/>
    <w:rsid w:val="00CF15C3"/>
    <w:rsid w:val="00CF1985"/>
    <w:rsid w:val="00CF1AC7"/>
    <w:rsid w:val="00CF1B10"/>
    <w:rsid w:val="00CF1B22"/>
    <w:rsid w:val="00CF1BB8"/>
    <w:rsid w:val="00CF1C9C"/>
    <w:rsid w:val="00CF1E8E"/>
    <w:rsid w:val="00CF1FFF"/>
    <w:rsid w:val="00CF240B"/>
    <w:rsid w:val="00CF26F3"/>
    <w:rsid w:val="00CF2A20"/>
    <w:rsid w:val="00CF3246"/>
    <w:rsid w:val="00CF34FA"/>
    <w:rsid w:val="00CF365A"/>
    <w:rsid w:val="00CF36A0"/>
    <w:rsid w:val="00CF3701"/>
    <w:rsid w:val="00CF38EF"/>
    <w:rsid w:val="00CF38F8"/>
    <w:rsid w:val="00CF39F3"/>
    <w:rsid w:val="00CF3B1D"/>
    <w:rsid w:val="00CF3D29"/>
    <w:rsid w:val="00CF42ED"/>
    <w:rsid w:val="00CF4871"/>
    <w:rsid w:val="00CF489A"/>
    <w:rsid w:val="00CF4946"/>
    <w:rsid w:val="00CF4AB5"/>
    <w:rsid w:val="00CF4E30"/>
    <w:rsid w:val="00CF52CC"/>
    <w:rsid w:val="00CF53B9"/>
    <w:rsid w:val="00CF5475"/>
    <w:rsid w:val="00CF5557"/>
    <w:rsid w:val="00CF5605"/>
    <w:rsid w:val="00CF583F"/>
    <w:rsid w:val="00CF592A"/>
    <w:rsid w:val="00CF5F8C"/>
    <w:rsid w:val="00CF61A8"/>
    <w:rsid w:val="00CF6471"/>
    <w:rsid w:val="00CF64BF"/>
    <w:rsid w:val="00CF6596"/>
    <w:rsid w:val="00CF6782"/>
    <w:rsid w:val="00CF67BC"/>
    <w:rsid w:val="00CF6874"/>
    <w:rsid w:val="00CF6BAA"/>
    <w:rsid w:val="00CF6CCB"/>
    <w:rsid w:val="00CF6FBF"/>
    <w:rsid w:val="00CF70A9"/>
    <w:rsid w:val="00CF712B"/>
    <w:rsid w:val="00CF738D"/>
    <w:rsid w:val="00CF7420"/>
    <w:rsid w:val="00CF7452"/>
    <w:rsid w:val="00CF7483"/>
    <w:rsid w:val="00CF7604"/>
    <w:rsid w:val="00CF76B4"/>
    <w:rsid w:val="00CF77AF"/>
    <w:rsid w:val="00CF78D2"/>
    <w:rsid w:val="00CF7A4C"/>
    <w:rsid w:val="00CF7CC5"/>
    <w:rsid w:val="00CF7D9F"/>
    <w:rsid w:val="00CF7F4C"/>
    <w:rsid w:val="00D0007F"/>
    <w:rsid w:val="00D00289"/>
    <w:rsid w:val="00D00529"/>
    <w:rsid w:val="00D00787"/>
    <w:rsid w:val="00D007B5"/>
    <w:rsid w:val="00D00CE4"/>
    <w:rsid w:val="00D00FD4"/>
    <w:rsid w:val="00D01224"/>
    <w:rsid w:val="00D0138A"/>
    <w:rsid w:val="00D018CD"/>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441"/>
    <w:rsid w:val="00D04580"/>
    <w:rsid w:val="00D046F1"/>
    <w:rsid w:val="00D04815"/>
    <w:rsid w:val="00D04A24"/>
    <w:rsid w:val="00D05091"/>
    <w:rsid w:val="00D050D1"/>
    <w:rsid w:val="00D053AE"/>
    <w:rsid w:val="00D0545F"/>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8E8"/>
    <w:rsid w:val="00D0795B"/>
    <w:rsid w:val="00D07A39"/>
    <w:rsid w:val="00D07AA4"/>
    <w:rsid w:val="00D07B88"/>
    <w:rsid w:val="00D07CE8"/>
    <w:rsid w:val="00D1026C"/>
    <w:rsid w:val="00D103F3"/>
    <w:rsid w:val="00D10473"/>
    <w:rsid w:val="00D108CC"/>
    <w:rsid w:val="00D10BC5"/>
    <w:rsid w:val="00D10C0E"/>
    <w:rsid w:val="00D11308"/>
    <w:rsid w:val="00D1165C"/>
    <w:rsid w:val="00D11744"/>
    <w:rsid w:val="00D11854"/>
    <w:rsid w:val="00D1192F"/>
    <w:rsid w:val="00D11A99"/>
    <w:rsid w:val="00D11CFD"/>
    <w:rsid w:val="00D11D00"/>
    <w:rsid w:val="00D11F67"/>
    <w:rsid w:val="00D122C7"/>
    <w:rsid w:val="00D12356"/>
    <w:rsid w:val="00D12667"/>
    <w:rsid w:val="00D126FA"/>
    <w:rsid w:val="00D12714"/>
    <w:rsid w:val="00D1286C"/>
    <w:rsid w:val="00D12912"/>
    <w:rsid w:val="00D1295E"/>
    <w:rsid w:val="00D12EE7"/>
    <w:rsid w:val="00D12F51"/>
    <w:rsid w:val="00D130A5"/>
    <w:rsid w:val="00D1316B"/>
    <w:rsid w:val="00D131CE"/>
    <w:rsid w:val="00D136A4"/>
    <w:rsid w:val="00D13858"/>
    <w:rsid w:val="00D13A73"/>
    <w:rsid w:val="00D13AA0"/>
    <w:rsid w:val="00D13AFC"/>
    <w:rsid w:val="00D13D51"/>
    <w:rsid w:val="00D14152"/>
    <w:rsid w:val="00D1470F"/>
    <w:rsid w:val="00D14735"/>
    <w:rsid w:val="00D147E7"/>
    <w:rsid w:val="00D14918"/>
    <w:rsid w:val="00D14C32"/>
    <w:rsid w:val="00D14C3E"/>
    <w:rsid w:val="00D14DF0"/>
    <w:rsid w:val="00D14EF9"/>
    <w:rsid w:val="00D14F3E"/>
    <w:rsid w:val="00D151F7"/>
    <w:rsid w:val="00D15D61"/>
    <w:rsid w:val="00D15DCB"/>
    <w:rsid w:val="00D1605C"/>
    <w:rsid w:val="00D1654A"/>
    <w:rsid w:val="00D16644"/>
    <w:rsid w:val="00D16921"/>
    <w:rsid w:val="00D16A05"/>
    <w:rsid w:val="00D16BDC"/>
    <w:rsid w:val="00D16E33"/>
    <w:rsid w:val="00D1718F"/>
    <w:rsid w:val="00D1719A"/>
    <w:rsid w:val="00D171D7"/>
    <w:rsid w:val="00D17295"/>
    <w:rsid w:val="00D17747"/>
    <w:rsid w:val="00D177BD"/>
    <w:rsid w:val="00D17858"/>
    <w:rsid w:val="00D1789B"/>
    <w:rsid w:val="00D17ABE"/>
    <w:rsid w:val="00D20230"/>
    <w:rsid w:val="00D20788"/>
    <w:rsid w:val="00D2085D"/>
    <w:rsid w:val="00D208B9"/>
    <w:rsid w:val="00D20A55"/>
    <w:rsid w:val="00D20B18"/>
    <w:rsid w:val="00D20FBB"/>
    <w:rsid w:val="00D21002"/>
    <w:rsid w:val="00D21032"/>
    <w:rsid w:val="00D2112A"/>
    <w:rsid w:val="00D217DA"/>
    <w:rsid w:val="00D218A5"/>
    <w:rsid w:val="00D21C9B"/>
    <w:rsid w:val="00D222DF"/>
    <w:rsid w:val="00D222F9"/>
    <w:rsid w:val="00D22524"/>
    <w:rsid w:val="00D226A0"/>
    <w:rsid w:val="00D22875"/>
    <w:rsid w:val="00D228CF"/>
    <w:rsid w:val="00D229DE"/>
    <w:rsid w:val="00D22E5B"/>
    <w:rsid w:val="00D22FA7"/>
    <w:rsid w:val="00D23182"/>
    <w:rsid w:val="00D23697"/>
    <w:rsid w:val="00D23BA3"/>
    <w:rsid w:val="00D23C64"/>
    <w:rsid w:val="00D23DC3"/>
    <w:rsid w:val="00D2438E"/>
    <w:rsid w:val="00D2441A"/>
    <w:rsid w:val="00D24467"/>
    <w:rsid w:val="00D24538"/>
    <w:rsid w:val="00D2460F"/>
    <w:rsid w:val="00D24A3C"/>
    <w:rsid w:val="00D24A87"/>
    <w:rsid w:val="00D24DF2"/>
    <w:rsid w:val="00D24E68"/>
    <w:rsid w:val="00D2540B"/>
    <w:rsid w:val="00D25984"/>
    <w:rsid w:val="00D2601E"/>
    <w:rsid w:val="00D2674D"/>
    <w:rsid w:val="00D268D0"/>
    <w:rsid w:val="00D26AB1"/>
    <w:rsid w:val="00D26E0A"/>
    <w:rsid w:val="00D26EB2"/>
    <w:rsid w:val="00D271E5"/>
    <w:rsid w:val="00D272E9"/>
    <w:rsid w:val="00D2739B"/>
    <w:rsid w:val="00D27437"/>
    <w:rsid w:val="00D275F1"/>
    <w:rsid w:val="00D27C3F"/>
    <w:rsid w:val="00D27D99"/>
    <w:rsid w:val="00D30672"/>
    <w:rsid w:val="00D30744"/>
    <w:rsid w:val="00D30B90"/>
    <w:rsid w:val="00D30DAC"/>
    <w:rsid w:val="00D30EF2"/>
    <w:rsid w:val="00D31145"/>
    <w:rsid w:val="00D311F6"/>
    <w:rsid w:val="00D313A0"/>
    <w:rsid w:val="00D31534"/>
    <w:rsid w:val="00D31825"/>
    <w:rsid w:val="00D31D26"/>
    <w:rsid w:val="00D31EAD"/>
    <w:rsid w:val="00D31FA1"/>
    <w:rsid w:val="00D31FC1"/>
    <w:rsid w:val="00D32543"/>
    <w:rsid w:val="00D326A4"/>
    <w:rsid w:val="00D32C24"/>
    <w:rsid w:val="00D32C45"/>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2D"/>
    <w:rsid w:val="00D34803"/>
    <w:rsid w:val="00D348F6"/>
    <w:rsid w:val="00D34B1C"/>
    <w:rsid w:val="00D34D34"/>
    <w:rsid w:val="00D34EE2"/>
    <w:rsid w:val="00D34F90"/>
    <w:rsid w:val="00D34FD4"/>
    <w:rsid w:val="00D35463"/>
    <w:rsid w:val="00D35933"/>
    <w:rsid w:val="00D35DA9"/>
    <w:rsid w:val="00D35FFA"/>
    <w:rsid w:val="00D364AB"/>
    <w:rsid w:val="00D3676A"/>
    <w:rsid w:val="00D36860"/>
    <w:rsid w:val="00D373CE"/>
    <w:rsid w:val="00D374F4"/>
    <w:rsid w:val="00D37602"/>
    <w:rsid w:val="00D3762C"/>
    <w:rsid w:val="00D3769B"/>
    <w:rsid w:val="00D377FE"/>
    <w:rsid w:val="00D378AD"/>
    <w:rsid w:val="00D37A99"/>
    <w:rsid w:val="00D37B4B"/>
    <w:rsid w:val="00D37C93"/>
    <w:rsid w:val="00D37E73"/>
    <w:rsid w:val="00D37FE2"/>
    <w:rsid w:val="00D40065"/>
    <w:rsid w:val="00D4064B"/>
    <w:rsid w:val="00D40762"/>
    <w:rsid w:val="00D407C1"/>
    <w:rsid w:val="00D40C0F"/>
    <w:rsid w:val="00D40CDF"/>
    <w:rsid w:val="00D40E4B"/>
    <w:rsid w:val="00D41048"/>
    <w:rsid w:val="00D41094"/>
    <w:rsid w:val="00D41180"/>
    <w:rsid w:val="00D411FE"/>
    <w:rsid w:val="00D41472"/>
    <w:rsid w:val="00D4174D"/>
    <w:rsid w:val="00D4179A"/>
    <w:rsid w:val="00D41C80"/>
    <w:rsid w:val="00D41FF3"/>
    <w:rsid w:val="00D42053"/>
    <w:rsid w:val="00D420AF"/>
    <w:rsid w:val="00D422FF"/>
    <w:rsid w:val="00D42D6A"/>
    <w:rsid w:val="00D42F23"/>
    <w:rsid w:val="00D430CE"/>
    <w:rsid w:val="00D431E1"/>
    <w:rsid w:val="00D43227"/>
    <w:rsid w:val="00D434CD"/>
    <w:rsid w:val="00D436D3"/>
    <w:rsid w:val="00D43820"/>
    <w:rsid w:val="00D438A4"/>
    <w:rsid w:val="00D438E1"/>
    <w:rsid w:val="00D439E1"/>
    <w:rsid w:val="00D43ADC"/>
    <w:rsid w:val="00D43C2E"/>
    <w:rsid w:val="00D43C9B"/>
    <w:rsid w:val="00D4404A"/>
    <w:rsid w:val="00D4423E"/>
    <w:rsid w:val="00D44586"/>
    <w:rsid w:val="00D44C97"/>
    <w:rsid w:val="00D44D03"/>
    <w:rsid w:val="00D44D6F"/>
    <w:rsid w:val="00D44DA2"/>
    <w:rsid w:val="00D44E5C"/>
    <w:rsid w:val="00D44E91"/>
    <w:rsid w:val="00D45002"/>
    <w:rsid w:val="00D45547"/>
    <w:rsid w:val="00D4586A"/>
    <w:rsid w:val="00D458EC"/>
    <w:rsid w:val="00D460A8"/>
    <w:rsid w:val="00D46398"/>
    <w:rsid w:val="00D46412"/>
    <w:rsid w:val="00D4647B"/>
    <w:rsid w:val="00D46593"/>
    <w:rsid w:val="00D468A7"/>
    <w:rsid w:val="00D46BE2"/>
    <w:rsid w:val="00D46F71"/>
    <w:rsid w:val="00D47194"/>
    <w:rsid w:val="00D4735C"/>
    <w:rsid w:val="00D47496"/>
    <w:rsid w:val="00D47651"/>
    <w:rsid w:val="00D47861"/>
    <w:rsid w:val="00D478A8"/>
    <w:rsid w:val="00D4793D"/>
    <w:rsid w:val="00D47D28"/>
    <w:rsid w:val="00D47D7E"/>
    <w:rsid w:val="00D47F64"/>
    <w:rsid w:val="00D5012A"/>
    <w:rsid w:val="00D50471"/>
    <w:rsid w:val="00D50879"/>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348"/>
    <w:rsid w:val="00D5344C"/>
    <w:rsid w:val="00D5354D"/>
    <w:rsid w:val="00D5362B"/>
    <w:rsid w:val="00D53A22"/>
    <w:rsid w:val="00D53A28"/>
    <w:rsid w:val="00D53B4E"/>
    <w:rsid w:val="00D53F07"/>
    <w:rsid w:val="00D541BE"/>
    <w:rsid w:val="00D545B5"/>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124"/>
    <w:rsid w:val="00D572B9"/>
    <w:rsid w:val="00D57372"/>
    <w:rsid w:val="00D577DD"/>
    <w:rsid w:val="00D577F7"/>
    <w:rsid w:val="00D579DB"/>
    <w:rsid w:val="00D57AFF"/>
    <w:rsid w:val="00D57B45"/>
    <w:rsid w:val="00D57C3E"/>
    <w:rsid w:val="00D57CB1"/>
    <w:rsid w:val="00D600C2"/>
    <w:rsid w:val="00D602E0"/>
    <w:rsid w:val="00D603FF"/>
    <w:rsid w:val="00D60405"/>
    <w:rsid w:val="00D605F5"/>
    <w:rsid w:val="00D60866"/>
    <w:rsid w:val="00D60959"/>
    <w:rsid w:val="00D60E1C"/>
    <w:rsid w:val="00D60F4B"/>
    <w:rsid w:val="00D6116E"/>
    <w:rsid w:val="00D61533"/>
    <w:rsid w:val="00D6157A"/>
    <w:rsid w:val="00D615D4"/>
    <w:rsid w:val="00D61714"/>
    <w:rsid w:val="00D61844"/>
    <w:rsid w:val="00D6189E"/>
    <w:rsid w:val="00D61918"/>
    <w:rsid w:val="00D61AFA"/>
    <w:rsid w:val="00D61B1E"/>
    <w:rsid w:val="00D61B88"/>
    <w:rsid w:val="00D61E0A"/>
    <w:rsid w:val="00D62356"/>
    <w:rsid w:val="00D626E1"/>
    <w:rsid w:val="00D62B05"/>
    <w:rsid w:val="00D62D92"/>
    <w:rsid w:val="00D62DBB"/>
    <w:rsid w:val="00D62E81"/>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DBD"/>
    <w:rsid w:val="00D650BC"/>
    <w:rsid w:val="00D65BE9"/>
    <w:rsid w:val="00D65D33"/>
    <w:rsid w:val="00D65F71"/>
    <w:rsid w:val="00D663D9"/>
    <w:rsid w:val="00D66713"/>
    <w:rsid w:val="00D667A3"/>
    <w:rsid w:val="00D66E01"/>
    <w:rsid w:val="00D672DD"/>
    <w:rsid w:val="00D674AE"/>
    <w:rsid w:val="00D676EE"/>
    <w:rsid w:val="00D6783E"/>
    <w:rsid w:val="00D67CE2"/>
    <w:rsid w:val="00D67DB1"/>
    <w:rsid w:val="00D67DDC"/>
    <w:rsid w:val="00D7038C"/>
    <w:rsid w:val="00D70544"/>
    <w:rsid w:val="00D705BD"/>
    <w:rsid w:val="00D707DD"/>
    <w:rsid w:val="00D70B4F"/>
    <w:rsid w:val="00D70F63"/>
    <w:rsid w:val="00D712E1"/>
    <w:rsid w:val="00D7138C"/>
    <w:rsid w:val="00D71B45"/>
    <w:rsid w:val="00D71FE2"/>
    <w:rsid w:val="00D7210D"/>
    <w:rsid w:val="00D721B2"/>
    <w:rsid w:val="00D723AA"/>
    <w:rsid w:val="00D72449"/>
    <w:rsid w:val="00D72458"/>
    <w:rsid w:val="00D726EE"/>
    <w:rsid w:val="00D728D5"/>
    <w:rsid w:val="00D72DED"/>
    <w:rsid w:val="00D72F8E"/>
    <w:rsid w:val="00D731B2"/>
    <w:rsid w:val="00D73592"/>
    <w:rsid w:val="00D736DA"/>
    <w:rsid w:val="00D73908"/>
    <w:rsid w:val="00D73A6B"/>
    <w:rsid w:val="00D73C6D"/>
    <w:rsid w:val="00D73CBF"/>
    <w:rsid w:val="00D73D3D"/>
    <w:rsid w:val="00D74062"/>
    <w:rsid w:val="00D74265"/>
    <w:rsid w:val="00D7430D"/>
    <w:rsid w:val="00D74563"/>
    <w:rsid w:val="00D745EF"/>
    <w:rsid w:val="00D746D9"/>
    <w:rsid w:val="00D74794"/>
    <w:rsid w:val="00D748C2"/>
    <w:rsid w:val="00D748EA"/>
    <w:rsid w:val="00D74BED"/>
    <w:rsid w:val="00D74F41"/>
    <w:rsid w:val="00D75637"/>
    <w:rsid w:val="00D75B7F"/>
    <w:rsid w:val="00D75C1F"/>
    <w:rsid w:val="00D75DA9"/>
    <w:rsid w:val="00D75E09"/>
    <w:rsid w:val="00D75E85"/>
    <w:rsid w:val="00D75F1F"/>
    <w:rsid w:val="00D763E7"/>
    <w:rsid w:val="00D76415"/>
    <w:rsid w:val="00D76542"/>
    <w:rsid w:val="00D76763"/>
    <w:rsid w:val="00D76874"/>
    <w:rsid w:val="00D7697A"/>
    <w:rsid w:val="00D76A81"/>
    <w:rsid w:val="00D76ABE"/>
    <w:rsid w:val="00D771B4"/>
    <w:rsid w:val="00D7738B"/>
    <w:rsid w:val="00D775D8"/>
    <w:rsid w:val="00D7796F"/>
    <w:rsid w:val="00D77C05"/>
    <w:rsid w:val="00D80055"/>
    <w:rsid w:val="00D80837"/>
    <w:rsid w:val="00D80C31"/>
    <w:rsid w:val="00D80CF1"/>
    <w:rsid w:val="00D814B5"/>
    <w:rsid w:val="00D81519"/>
    <w:rsid w:val="00D819B2"/>
    <w:rsid w:val="00D81D49"/>
    <w:rsid w:val="00D82319"/>
    <w:rsid w:val="00D823A7"/>
    <w:rsid w:val="00D82680"/>
    <w:rsid w:val="00D8270F"/>
    <w:rsid w:val="00D82BC7"/>
    <w:rsid w:val="00D82D71"/>
    <w:rsid w:val="00D82E2E"/>
    <w:rsid w:val="00D833AD"/>
    <w:rsid w:val="00D833FA"/>
    <w:rsid w:val="00D83601"/>
    <w:rsid w:val="00D8364F"/>
    <w:rsid w:val="00D836C5"/>
    <w:rsid w:val="00D839E6"/>
    <w:rsid w:val="00D83F3C"/>
    <w:rsid w:val="00D84139"/>
    <w:rsid w:val="00D84334"/>
    <w:rsid w:val="00D844B9"/>
    <w:rsid w:val="00D84543"/>
    <w:rsid w:val="00D848F5"/>
    <w:rsid w:val="00D84A6D"/>
    <w:rsid w:val="00D84DDD"/>
    <w:rsid w:val="00D84E4A"/>
    <w:rsid w:val="00D84E85"/>
    <w:rsid w:val="00D851BD"/>
    <w:rsid w:val="00D85D7C"/>
    <w:rsid w:val="00D85E87"/>
    <w:rsid w:val="00D86420"/>
    <w:rsid w:val="00D86805"/>
    <w:rsid w:val="00D86CA0"/>
    <w:rsid w:val="00D86D75"/>
    <w:rsid w:val="00D86F1F"/>
    <w:rsid w:val="00D86F91"/>
    <w:rsid w:val="00D87782"/>
    <w:rsid w:val="00D87849"/>
    <w:rsid w:val="00D87B62"/>
    <w:rsid w:val="00D87C17"/>
    <w:rsid w:val="00D87C82"/>
    <w:rsid w:val="00D901B1"/>
    <w:rsid w:val="00D90326"/>
    <w:rsid w:val="00D904E3"/>
    <w:rsid w:val="00D90768"/>
    <w:rsid w:val="00D90C62"/>
    <w:rsid w:val="00D90D53"/>
    <w:rsid w:val="00D9103F"/>
    <w:rsid w:val="00D912A1"/>
    <w:rsid w:val="00D912FF"/>
    <w:rsid w:val="00D91AC7"/>
    <w:rsid w:val="00D91C1A"/>
    <w:rsid w:val="00D91CB6"/>
    <w:rsid w:val="00D91CEA"/>
    <w:rsid w:val="00D91E5D"/>
    <w:rsid w:val="00D92195"/>
    <w:rsid w:val="00D924BB"/>
    <w:rsid w:val="00D925CA"/>
    <w:rsid w:val="00D927FE"/>
    <w:rsid w:val="00D92813"/>
    <w:rsid w:val="00D9285D"/>
    <w:rsid w:val="00D92950"/>
    <w:rsid w:val="00D92971"/>
    <w:rsid w:val="00D92A68"/>
    <w:rsid w:val="00D92CAF"/>
    <w:rsid w:val="00D92DC7"/>
    <w:rsid w:val="00D92E44"/>
    <w:rsid w:val="00D93189"/>
    <w:rsid w:val="00D9331F"/>
    <w:rsid w:val="00D93324"/>
    <w:rsid w:val="00D936AE"/>
    <w:rsid w:val="00D936F9"/>
    <w:rsid w:val="00D93863"/>
    <w:rsid w:val="00D93DF7"/>
    <w:rsid w:val="00D93E43"/>
    <w:rsid w:val="00D940FB"/>
    <w:rsid w:val="00D94748"/>
    <w:rsid w:val="00D950C6"/>
    <w:rsid w:val="00D9518F"/>
    <w:rsid w:val="00D95982"/>
    <w:rsid w:val="00D95CEE"/>
    <w:rsid w:val="00D95D7E"/>
    <w:rsid w:val="00D95DE0"/>
    <w:rsid w:val="00D95E26"/>
    <w:rsid w:val="00D961DA"/>
    <w:rsid w:val="00D9652E"/>
    <w:rsid w:val="00D96B4B"/>
    <w:rsid w:val="00D96EBC"/>
    <w:rsid w:val="00D96FE3"/>
    <w:rsid w:val="00D9701A"/>
    <w:rsid w:val="00D97381"/>
    <w:rsid w:val="00D97413"/>
    <w:rsid w:val="00D9741C"/>
    <w:rsid w:val="00D97436"/>
    <w:rsid w:val="00D9767A"/>
    <w:rsid w:val="00D976DF"/>
    <w:rsid w:val="00D97922"/>
    <w:rsid w:val="00D97A71"/>
    <w:rsid w:val="00D97A92"/>
    <w:rsid w:val="00D97BCA"/>
    <w:rsid w:val="00D97EAB"/>
    <w:rsid w:val="00D97F40"/>
    <w:rsid w:val="00DA009B"/>
    <w:rsid w:val="00DA027A"/>
    <w:rsid w:val="00DA02C0"/>
    <w:rsid w:val="00DA03FD"/>
    <w:rsid w:val="00DA0917"/>
    <w:rsid w:val="00DA0A46"/>
    <w:rsid w:val="00DA0CC1"/>
    <w:rsid w:val="00DA0F41"/>
    <w:rsid w:val="00DA0F78"/>
    <w:rsid w:val="00DA1191"/>
    <w:rsid w:val="00DA14AE"/>
    <w:rsid w:val="00DA14FA"/>
    <w:rsid w:val="00DA15BA"/>
    <w:rsid w:val="00DA1AE4"/>
    <w:rsid w:val="00DA2207"/>
    <w:rsid w:val="00DA224A"/>
    <w:rsid w:val="00DA224B"/>
    <w:rsid w:val="00DA26CA"/>
    <w:rsid w:val="00DA28A8"/>
    <w:rsid w:val="00DA295B"/>
    <w:rsid w:val="00DA300F"/>
    <w:rsid w:val="00DA30C0"/>
    <w:rsid w:val="00DA32A8"/>
    <w:rsid w:val="00DA32B9"/>
    <w:rsid w:val="00DA34ED"/>
    <w:rsid w:val="00DA3A13"/>
    <w:rsid w:val="00DA3B0C"/>
    <w:rsid w:val="00DA3BBD"/>
    <w:rsid w:val="00DA40A4"/>
    <w:rsid w:val="00DA44A8"/>
    <w:rsid w:val="00DA477B"/>
    <w:rsid w:val="00DA4834"/>
    <w:rsid w:val="00DA50C2"/>
    <w:rsid w:val="00DA5168"/>
    <w:rsid w:val="00DA530D"/>
    <w:rsid w:val="00DA53AC"/>
    <w:rsid w:val="00DA5911"/>
    <w:rsid w:val="00DA5EB7"/>
    <w:rsid w:val="00DA68EB"/>
    <w:rsid w:val="00DA6D47"/>
    <w:rsid w:val="00DA6E46"/>
    <w:rsid w:val="00DA70D0"/>
    <w:rsid w:val="00DA722E"/>
    <w:rsid w:val="00DA735E"/>
    <w:rsid w:val="00DA738B"/>
    <w:rsid w:val="00DA73C4"/>
    <w:rsid w:val="00DA74EA"/>
    <w:rsid w:val="00DA74EF"/>
    <w:rsid w:val="00DA7724"/>
    <w:rsid w:val="00DA7733"/>
    <w:rsid w:val="00DA78FD"/>
    <w:rsid w:val="00DA7C22"/>
    <w:rsid w:val="00DA7DD9"/>
    <w:rsid w:val="00DA7E25"/>
    <w:rsid w:val="00DA7F3B"/>
    <w:rsid w:val="00DA7FF5"/>
    <w:rsid w:val="00DB0003"/>
    <w:rsid w:val="00DB01A7"/>
    <w:rsid w:val="00DB0276"/>
    <w:rsid w:val="00DB0389"/>
    <w:rsid w:val="00DB05D7"/>
    <w:rsid w:val="00DB085C"/>
    <w:rsid w:val="00DB0A71"/>
    <w:rsid w:val="00DB0BA6"/>
    <w:rsid w:val="00DB0D8D"/>
    <w:rsid w:val="00DB0DA2"/>
    <w:rsid w:val="00DB0EA6"/>
    <w:rsid w:val="00DB1319"/>
    <w:rsid w:val="00DB133C"/>
    <w:rsid w:val="00DB1362"/>
    <w:rsid w:val="00DB198D"/>
    <w:rsid w:val="00DB1B5F"/>
    <w:rsid w:val="00DB1E02"/>
    <w:rsid w:val="00DB230F"/>
    <w:rsid w:val="00DB23BC"/>
    <w:rsid w:val="00DB27A8"/>
    <w:rsid w:val="00DB2832"/>
    <w:rsid w:val="00DB3105"/>
    <w:rsid w:val="00DB33A5"/>
    <w:rsid w:val="00DB37AC"/>
    <w:rsid w:val="00DB398E"/>
    <w:rsid w:val="00DB3A69"/>
    <w:rsid w:val="00DB3D65"/>
    <w:rsid w:val="00DB4127"/>
    <w:rsid w:val="00DB42A1"/>
    <w:rsid w:val="00DB44DF"/>
    <w:rsid w:val="00DB4723"/>
    <w:rsid w:val="00DB4A99"/>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14E"/>
    <w:rsid w:val="00DC02A3"/>
    <w:rsid w:val="00DC03D6"/>
    <w:rsid w:val="00DC03F1"/>
    <w:rsid w:val="00DC043B"/>
    <w:rsid w:val="00DC0840"/>
    <w:rsid w:val="00DC0ED8"/>
    <w:rsid w:val="00DC117D"/>
    <w:rsid w:val="00DC13D4"/>
    <w:rsid w:val="00DC1A2E"/>
    <w:rsid w:val="00DC1A47"/>
    <w:rsid w:val="00DC1BFB"/>
    <w:rsid w:val="00DC1C2B"/>
    <w:rsid w:val="00DC1F36"/>
    <w:rsid w:val="00DC1F4B"/>
    <w:rsid w:val="00DC2AAB"/>
    <w:rsid w:val="00DC2F23"/>
    <w:rsid w:val="00DC2F9D"/>
    <w:rsid w:val="00DC3168"/>
    <w:rsid w:val="00DC330A"/>
    <w:rsid w:val="00DC376B"/>
    <w:rsid w:val="00DC37CD"/>
    <w:rsid w:val="00DC38AE"/>
    <w:rsid w:val="00DC3BBD"/>
    <w:rsid w:val="00DC3D3F"/>
    <w:rsid w:val="00DC42BA"/>
    <w:rsid w:val="00DC4709"/>
    <w:rsid w:val="00DC479A"/>
    <w:rsid w:val="00DC4866"/>
    <w:rsid w:val="00DC4CB9"/>
    <w:rsid w:val="00DC5AC1"/>
    <w:rsid w:val="00DC5BE4"/>
    <w:rsid w:val="00DC625B"/>
    <w:rsid w:val="00DC6517"/>
    <w:rsid w:val="00DC65FA"/>
    <w:rsid w:val="00DC66FB"/>
    <w:rsid w:val="00DC67B7"/>
    <w:rsid w:val="00DC690A"/>
    <w:rsid w:val="00DC6B27"/>
    <w:rsid w:val="00DC6F12"/>
    <w:rsid w:val="00DC6F3B"/>
    <w:rsid w:val="00DC724A"/>
    <w:rsid w:val="00DC796A"/>
    <w:rsid w:val="00DC7A30"/>
    <w:rsid w:val="00DC7B92"/>
    <w:rsid w:val="00DC7BD1"/>
    <w:rsid w:val="00DC7C1A"/>
    <w:rsid w:val="00DC7F14"/>
    <w:rsid w:val="00DD0348"/>
    <w:rsid w:val="00DD0518"/>
    <w:rsid w:val="00DD0731"/>
    <w:rsid w:val="00DD07AC"/>
    <w:rsid w:val="00DD0908"/>
    <w:rsid w:val="00DD0A88"/>
    <w:rsid w:val="00DD0F4B"/>
    <w:rsid w:val="00DD0FBB"/>
    <w:rsid w:val="00DD152A"/>
    <w:rsid w:val="00DD1533"/>
    <w:rsid w:val="00DD18A2"/>
    <w:rsid w:val="00DD1A65"/>
    <w:rsid w:val="00DD1C14"/>
    <w:rsid w:val="00DD2103"/>
    <w:rsid w:val="00DD2230"/>
    <w:rsid w:val="00DD2C95"/>
    <w:rsid w:val="00DD2F3B"/>
    <w:rsid w:val="00DD30C8"/>
    <w:rsid w:val="00DD3426"/>
    <w:rsid w:val="00DD3770"/>
    <w:rsid w:val="00DD3812"/>
    <w:rsid w:val="00DD39B8"/>
    <w:rsid w:val="00DD3EFB"/>
    <w:rsid w:val="00DD4257"/>
    <w:rsid w:val="00DD42A7"/>
    <w:rsid w:val="00DD43D0"/>
    <w:rsid w:val="00DD4B3A"/>
    <w:rsid w:val="00DD530B"/>
    <w:rsid w:val="00DD56A3"/>
    <w:rsid w:val="00DD5708"/>
    <w:rsid w:val="00DD5B31"/>
    <w:rsid w:val="00DD5CB8"/>
    <w:rsid w:val="00DD5E97"/>
    <w:rsid w:val="00DD5F74"/>
    <w:rsid w:val="00DD6066"/>
    <w:rsid w:val="00DD6071"/>
    <w:rsid w:val="00DD6208"/>
    <w:rsid w:val="00DD6351"/>
    <w:rsid w:val="00DD63A9"/>
    <w:rsid w:val="00DD63DD"/>
    <w:rsid w:val="00DD645E"/>
    <w:rsid w:val="00DD6788"/>
    <w:rsid w:val="00DD682B"/>
    <w:rsid w:val="00DD6C3B"/>
    <w:rsid w:val="00DD6EF6"/>
    <w:rsid w:val="00DD6F4C"/>
    <w:rsid w:val="00DD71A2"/>
    <w:rsid w:val="00DD73E6"/>
    <w:rsid w:val="00DD76CE"/>
    <w:rsid w:val="00DD79D0"/>
    <w:rsid w:val="00DD7CD6"/>
    <w:rsid w:val="00DD7E06"/>
    <w:rsid w:val="00DD7EF3"/>
    <w:rsid w:val="00DE025B"/>
    <w:rsid w:val="00DE054F"/>
    <w:rsid w:val="00DE0653"/>
    <w:rsid w:val="00DE0934"/>
    <w:rsid w:val="00DE1149"/>
    <w:rsid w:val="00DE134F"/>
    <w:rsid w:val="00DE13DB"/>
    <w:rsid w:val="00DE18A4"/>
    <w:rsid w:val="00DE1F3C"/>
    <w:rsid w:val="00DE202B"/>
    <w:rsid w:val="00DE232A"/>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7E2"/>
    <w:rsid w:val="00DE4889"/>
    <w:rsid w:val="00DE4AA0"/>
    <w:rsid w:val="00DE5700"/>
    <w:rsid w:val="00DE5978"/>
    <w:rsid w:val="00DE5A67"/>
    <w:rsid w:val="00DE5C18"/>
    <w:rsid w:val="00DE6164"/>
    <w:rsid w:val="00DE6353"/>
    <w:rsid w:val="00DE6365"/>
    <w:rsid w:val="00DE64F6"/>
    <w:rsid w:val="00DE666A"/>
    <w:rsid w:val="00DE6A1A"/>
    <w:rsid w:val="00DE6B20"/>
    <w:rsid w:val="00DE6E49"/>
    <w:rsid w:val="00DE753B"/>
    <w:rsid w:val="00DE77E5"/>
    <w:rsid w:val="00DE7824"/>
    <w:rsid w:val="00DE7EFE"/>
    <w:rsid w:val="00DF012D"/>
    <w:rsid w:val="00DF05C8"/>
    <w:rsid w:val="00DF0879"/>
    <w:rsid w:val="00DF0C6A"/>
    <w:rsid w:val="00DF11E3"/>
    <w:rsid w:val="00DF1261"/>
    <w:rsid w:val="00DF1367"/>
    <w:rsid w:val="00DF136A"/>
    <w:rsid w:val="00DF16B0"/>
    <w:rsid w:val="00DF1766"/>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B58"/>
    <w:rsid w:val="00DF3F7F"/>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1D9"/>
    <w:rsid w:val="00DF628C"/>
    <w:rsid w:val="00DF63B2"/>
    <w:rsid w:val="00DF6936"/>
    <w:rsid w:val="00DF6B7A"/>
    <w:rsid w:val="00DF6BEF"/>
    <w:rsid w:val="00DF6C8B"/>
    <w:rsid w:val="00DF6CDC"/>
    <w:rsid w:val="00DF6E2B"/>
    <w:rsid w:val="00DF7131"/>
    <w:rsid w:val="00DF718E"/>
    <w:rsid w:val="00DF71D8"/>
    <w:rsid w:val="00DF72FE"/>
    <w:rsid w:val="00DF743F"/>
    <w:rsid w:val="00DF74E8"/>
    <w:rsid w:val="00DF779E"/>
    <w:rsid w:val="00DF7A7F"/>
    <w:rsid w:val="00E0011D"/>
    <w:rsid w:val="00E00CEE"/>
    <w:rsid w:val="00E00F9E"/>
    <w:rsid w:val="00E01773"/>
    <w:rsid w:val="00E018D4"/>
    <w:rsid w:val="00E01BFC"/>
    <w:rsid w:val="00E01EED"/>
    <w:rsid w:val="00E01EFC"/>
    <w:rsid w:val="00E022E6"/>
    <w:rsid w:val="00E0234B"/>
    <w:rsid w:val="00E02610"/>
    <w:rsid w:val="00E02639"/>
    <w:rsid w:val="00E02680"/>
    <w:rsid w:val="00E0299F"/>
    <w:rsid w:val="00E02DCE"/>
    <w:rsid w:val="00E02E56"/>
    <w:rsid w:val="00E03102"/>
    <w:rsid w:val="00E039C2"/>
    <w:rsid w:val="00E03BB6"/>
    <w:rsid w:val="00E03D38"/>
    <w:rsid w:val="00E03E19"/>
    <w:rsid w:val="00E040F8"/>
    <w:rsid w:val="00E0445E"/>
    <w:rsid w:val="00E044E4"/>
    <w:rsid w:val="00E0491D"/>
    <w:rsid w:val="00E04FBF"/>
    <w:rsid w:val="00E0525F"/>
    <w:rsid w:val="00E0577C"/>
    <w:rsid w:val="00E05C65"/>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6FA"/>
    <w:rsid w:val="00E10829"/>
    <w:rsid w:val="00E112F7"/>
    <w:rsid w:val="00E113B9"/>
    <w:rsid w:val="00E11622"/>
    <w:rsid w:val="00E11772"/>
    <w:rsid w:val="00E1227D"/>
    <w:rsid w:val="00E1249C"/>
    <w:rsid w:val="00E12591"/>
    <w:rsid w:val="00E1268D"/>
    <w:rsid w:val="00E1296F"/>
    <w:rsid w:val="00E12CBB"/>
    <w:rsid w:val="00E12DB9"/>
    <w:rsid w:val="00E12F2F"/>
    <w:rsid w:val="00E139E3"/>
    <w:rsid w:val="00E139FF"/>
    <w:rsid w:val="00E13A9E"/>
    <w:rsid w:val="00E13B8F"/>
    <w:rsid w:val="00E14087"/>
    <w:rsid w:val="00E142FE"/>
    <w:rsid w:val="00E14316"/>
    <w:rsid w:val="00E143B2"/>
    <w:rsid w:val="00E14551"/>
    <w:rsid w:val="00E145E7"/>
    <w:rsid w:val="00E147CB"/>
    <w:rsid w:val="00E14C05"/>
    <w:rsid w:val="00E15322"/>
    <w:rsid w:val="00E15563"/>
    <w:rsid w:val="00E15615"/>
    <w:rsid w:val="00E15703"/>
    <w:rsid w:val="00E15791"/>
    <w:rsid w:val="00E158FF"/>
    <w:rsid w:val="00E15969"/>
    <w:rsid w:val="00E15D82"/>
    <w:rsid w:val="00E16155"/>
    <w:rsid w:val="00E16307"/>
    <w:rsid w:val="00E16382"/>
    <w:rsid w:val="00E164DF"/>
    <w:rsid w:val="00E16656"/>
    <w:rsid w:val="00E16FF8"/>
    <w:rsid w:val="00E17060"/>
    <w:rsid w:val="00E170C1"/>
    <w:rsid w:val="00E17227"/>
    <w:rsid w:val="00E174FC"/>
    <w:rsid w:val="00E176D5"/>
    <w:rsid w:val="00E1790C"/>
    <w:rsid w:val="00E179E8"/>
    <w:rsid w:val="00E17DFE"/>
    <w:rsid w:val="00E201A0"/>
    <w:rsid w:val="00E202D6"/>
    <w:rsid w:val="00E202FE"/>
    <w:rsid w:val="00E20802"/>
    <w:rsid w:val="00E2091B"/>
    <w:rsid w:val="00E21315"/>
    <w:rsid w:val="00E216AA"/>
    <w:rsid w:val="00E21DCD"/>
    <w:rsid w:val="00E21E59"/>
    <w:rsid w:val="00E21F68"/>
    <w:rsid w:val="00E22004"/>
    <w:rsid w:val="00E221B3"/>
    <w:rsid w:val="00E226C5"/>
    <w:rsid w:val="00E228B3"/>
    <w:rsid w:val="00E22A71"/>
    <w:rsid w:val="00E22B61"/>
    <w:rsid w:val="00E2368E"/>
    <w:rsid w:val="00E236E0"/>
    <w:rsid w:val="00E23717"/>
    <w:rsid w:val="00E23747"/>
    <w:rsid w:val="00E23F29"/>
    <w:rsid w:val="00E23F4D"/>
    <w:rsid w:val="00E240B5"/>
    <w:rsid w:val="00E242C2"/>
    <w:rsid w:val="00E2433C"/>
    <w:rsid w:val="00E24886"/>
    <w:rsid w:val="00E24D2A"/>
    <w:rsid w:val="00E24F0C"/>
    <w:rsid w:val="00E25136"/>
    <w:rsid w:val="00E25700"/>
    <w:rsid w:val="00E25991"/>
    <w:rsid w:val="00E25AB1"/>
    <w:rsid w:val="00E25D8E"/>
    <w:rsid w:val="00E263BC"/>
    <w:rsid w:val="00E26460"/>
    <w:rsid w:val="00E26569"/>
    <w:rsid w:val="00E265BD"/>
    <w:rsid w:val="00E26773"/>
    <w:rsid w:val="00E26915"/>
    <w:rsid w:val="00E26C78"/>
    <w:rsid w:val="00E26D0E"/>
    <w:rsid w:val="00E26DE6"/>
    <w:rsid w:val="00E26FFF"/>
    <w:rsid w:val="00E272D0"/>
    <w:rsid w:val="00E2734C"/>
    <w:rsid w:val="00E27601"/>
    <w:rsid w:val="00E2762A"/>
    <w:rsid w:val="00E276CD"/>
    <w:rsid w:val="00E277AB"/>
    <w:rsid w:val="00E27875"/>
    <w:rsid w:val="00E27972"/>
    <w:rsid w:val="00E279F5"/>
    <w:rsid w:val="00E27A48"/>
    <w:rsid w:val="00E27AE1"/>
    <w:rsid w:val="00E27F4A"/>
    <w:rsid w:val="00E3022E"/>
    <w:rsid w:val="00E304DE"/>
    <w:rsid w:val="00E3050C"/>
    <w:rsid w:val="00E30702"/>
    <w:rsid w:val="00E30C0C"/>
    <w:rsid w:val="00E30D92"/>
    <w:rsid w:val="00E313A3"/>
    <w:rsid w:val="00E314BB"/>
    <w:rsid w:val="00E318BC"/>
    <w:rsid w:val="00E31AC0"/>
    <w:rsid w:val="00E31D5F"/>
    <w:rsid w:val="00E32092"/>
    <w:rsid w:val="00E32141"/>
    <w:rsid w:val="00E321B2"/>
    <w:rsid w:val="00E32558"/>
    <w:rsid w:val="00E32585"/>
    <w:rsid w:val="00E32A31"/>
    <w:rsid w:val="00E32B34"/>
    <w:rsid w:val="00E32FBC"/>
    <w:rsid w:val="00E331A2"/>
    <w:rsid w:val="00E33558"/>
    <w:rsid w:val="00E336B9"/>
    <w:rsid w:val="00E3381A"/>
    <w:rsid w:val="00E33860"/>
    <w:rsid w:val="00E33D39"/>
    <w:rsid w:val="00E34105"/>
    <w:rsid w:val="00E3442E"/>
    <w:rsid w:val="00E34660"/>
    <w:rsid w:val="00E34790"/>
    <w:rsid w:val="00E34950"/>
    <w:rsid w:val="00E34991"/>
    <w:rsid w:val="00E34DA7"/>
    <w:rsid w:val="00E34EDA"/>
    <w:rsid w:val="00E358E7"/>
    <w:rsid w:val="00E359C8"/>
    <w:rsid w:val="00E35A7C"/>
    <w:rsid w:val="00E35EF1"/>
    <w:rsid w:val="00E360B7"/>
    <w:rsid w:val="00E36430"/>
    <w:rsid w:val="00E36753"/>
    <w:rsid w:val="00E3693A"/>
    <w:rsid w:val="00E36A7E"/>
    <w:rsid w:val="00E37057"/>
    <w:rsid w:val="00E371A7"/>
    <w:rsid w:val="00E37302"/>
    <w:rsid w:val="00E37746"/>
    <w:rsid w:val="00E37A8D"/>
    <w:rsid w:val="00E37B62"/>
    <w:rsid w:val="00E37EBA"/>
    <w:rsid w:val="00E400ED"/>
    <w:rsid w:val="00E40AB1"/>
    <w:rsid w:val="00E40AF9"/>
    <w:rsid w:val="00E40C36"/>
    <w:rsid w:val="00E40EE1"/>
    <w:rsid w:val="00E41117"/>
    <w:rsid w:val="00E4133C"/>
    <w:rsid w:val="00E41453"/>
    <w:rsid w:val="00E419C9"/>
    <w:rsid w:val="00E41D55"/>
    <w:rsid w:val="00E41FB5"/>
    <w:rsid w:val="00E42250"/>
    <w:rsid w:val="00E42427"/>
    <w:rsid w:val="00E4284B"/>
    <w:rsid w:val="00E434C1"/>
    <w:rsid w:val="00E43C8F"/>
    <w:rsid w:val="00E43CAB"/>
    <w:rsid w:val="00E43D1D"/>
    <w:rsid w:val="00E44082"/>
    <w:rsid w:val="00E44115"/>
    <w:rsid w:val="00E44255"/>
    <w:rsid w:val="00E4477D"/>
    <w:rsid w:val="00E447F0"/>
    <w:rsid w:val="00E449DD"/>
    <w:rsid w:val="00E44A84"/>
    <w:rsid w:val="00E44A9B"/>
    <w:rsid w:val="00E44AE2"/>
    <w:rsid w:val="00E44B21"/>
    <w:rsid w:val="00E44B31"/>
    <w:rsid w:val="00E44BDC"/>
    <w:rsid w:val="00E45009"/>
    <w:rsid w:val="00E45298"/>
    <w:rsid w:val="00E454D9"/>
    <w:rsid w:val="00E458AE"/>
    <w:rsid w:val="00E45919"/>
    <w:rsid w:val="00E45D3B"/>
    <w:rsid w:val="00E45EB8"/>
    <w:rsid w:val="00E460CE"/>
    <w:rsid w:val="00E461AF"/>
    <w:rsid w:val="00E46258"/>
    <w:rsid w:val="00E46482"/>
    <w:rsid w:val="00E465A2"/>
    <w:rsid w:val="00E4669C"/>
    <w:rsid w:val="00E46707"/>
    <w:rsid w:val="00E46C87"/>
    <w:rsid w:val="00E46D44"/>
    <w:rsid w:val="00E46EE4"/>
    <w:rsid w:val="00E46FA4"/>
    <w:rsid w:val="00E471B4"/>
    <w:rsid w:val="00E4738C"/>
    <w:rsid w:val="00E47553"/>
    <w:rsid w:val="00E477B1"/>
    <w:rsid w:val="00E4782D"/>
    <w:rsid w:val="00E47BD3"/>
    <w:rsid w:val="00E47D73"/>
    <w:rsid w:val="00E47E36"/>
    <w:rsid w:val="00E47E49"/>
    <w:rsid w:val="00E47E96"/>
    <w:rsid w:val="00E50421"/>
    <w:rsid w:val="00E50466"/>
    <w:rsid w:val="00E505DE"/>
    <w:rsid w:val="00E50A0E"/>
    <w:rsid w:val="00E50BAD"/>
    <w:rsid w:val="00E50C8B"/>
    <w:rsid w:val="00E50E4C"/>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547"/>
    <w:rsid w:val="00E53AAF"/>
    <w:rsid w:val="00E54025"/>
    <w:rsid w:val="00E54141"/>
    <w:rsid w:val="00E5444A"/>
    <w:rsid w:val="00E545E8"/>
    <w:rsid w:val="00E54BB9"/>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F2A"/>
    <w:rsid w:val="00E62008"/>
    <w:rsid w:val="00E6204F"/>
    <w:rsid w:val="00E62132"/>
    <w:rsid w:val="00E621C8"/>
    <w:rsid w:val="00E62296"/>
    <w:rsid w:val="00E622C1"/>
    <w:rsid w:val="00E6246E"/>
    <w:rsid w:val="00E62649"/>
    <w:rsid w:val="00E6293E"/>
    <w:rsid w:val="00E62C10"/>
    <w:rsid w:val="00E62EBA"/>
    <w:rsid w:val="00E63237"/>
    <w:rsid w:val="00E6326A"/>
    <w:rsid w:val="00E6357A"/>
    <w:rsid w:val="00E63A67"/>
    <w:rsid w:val="00E63ADC"/>
    <w:rsid w:val="00E63BDA"/>
    <w:rsid w:val="00E63E6F"/>
    <w:rsid w:val="00E6429F"/>
    <w:rsid w:val="00E6462C"/>
    <w:rsid w:val="00E646DE"/>
    <w:rsid w:val="00E64828"/>
    <w:rsid w:val="00E6494B"/>
    <w:rsid w:val="00E64968"/>
    <w:rsid w:val="00E64B1F"/>
    <w:rsid w:val="00E64B78"/>
    <w:rsid w:val="00E65024"/>
    <w:rsid w:val="00E65044"/>
    <w:rsid w:val="00E65076"/>
    <w:rsid w:val="00E65190"/>
    <w:rsid w:val="00E65210"/>
    <w:rsid w:val="00E653CE"/>
    <w:rsid w:val="00E65589"/>
    <w:rsid w:val="00E65646"/>
    <w:rsid w:val="00E65F1C"/>
    <w:rsid w:val="00E6614A"/>
    <w:rsid w:val="00E661D8"/>
    <w:rsid w:val="00E66208"/>
    <w:rsid w:val="00E6624B"/>
    <w:rsid w:val="00E662F2"/>
    <w:rsid w:val="00E66520"/>
    <w:rsid w:val="00E66664"/>
    <w:rsid w:val="00E666CC"/>
    <w:rsid w:val="00E66733"/>
    <w:rsid w:val="00E667CA"/>
    <w:rsid w:val="00E66AFA"/>
    <w:rsid w:val="00E66B05"/>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05D"/>
    <w:rsid w:val="00E726A0"/>
    <w:rsid w:val="00E728E3"/>
    <w:rsid w:val="00E72B53"/>
    <w:rsid w:val="00E72F0F"/>
    <w:rsid w:val="00E72F34"/>
    <w:rsid w:val="00E73364"/>
    <w:rsid w:val="00E73C44"/>
    <w:rsid w:val="00E73F7F"/>
    <w:rsid w:val="00E7401C"/>
    <w:rsid w:val="00E743FA"/>
    <w:rsid w:val="00E74744"/>
    <w:rsid w:val="00E74787"/>
    <w:rsid w:val="00E74945"/>
    <w:rsid w:val="00E749BC"/>
    <w:rsid w:val="00E749C6"/>
    <w:rsid w:val="00E74A2F"/>
    <w:rsid w:val="00E74C6D"/>
    <w:rsid w:val="00E74D7E"/>
    <w:rsid w:val="00E74DCB"/>
    <w:rsid w:val="00E74FDB"/>
    <w:rsid w:val="00E753D2"/>
    <w:rsid w:val="00E755F5"/>
    <w:rsid w:val="00E75707"/>
    <w:rsid w:val="00E758D2"/>
    <w:rsid w:val="00E75990"/>
    <w:rsid w:val="00E75D4C"/>
    <w:rsid w:val="00E75E52"/>
    <w:rsid w:val="00E762C6"/>
    <w:rsid w:val="00E76410"/>
    <w:rsid w:val="00E7654F"/>
    <w:rsid w:val="00E767A7"/>
    <w:rsid w:val="00E76C9F"/>
    <w:rsid w:val="00E76D49"/>
    <w:rsid w:val="00E7729A"/>
    <w:rsid w:val="00E77AEB"/>
    <w:rsid w:val="00E77C36"/>
    <w:rsid w:val="00E77CF8"/>
    <w:rsid w:val="00E77F9A"/>
    <w:rsid w:val="00E801AF"/>
    <w:rsid w:val="00E801EC"/>
    <w:rsid w:val="00E80347"/>
    <w:rsid w:val="00E8055E"/>
    <w:rsid w:val="00E80A9F"/>
    <w:rsid w:val="00E80B86"/>
    <w:rsid w:val="00E80E36"/>
    <w:rsid w:val="00E812D6"/>
    <w:rsid w:val="00E81433"/>
    <w:rsid w:val="00E814A0"/>
    <w:rsid w:val="00E815D5"/>
    <w:rsid w:val="00E81BA5"/>
    <w:rsid w:val="00E81BBA"/>
    <w:rsid w:val="00E81C17"/>
    <w:rsid w:val="00E81D30"/>
    <w:rsid w:val="00E81E7A"/>
    <w:rsid w:val="00E821CD"/>
    <w:rsid w:val="00E82629"/>
    <w:rsid w:val="00E826AF"/>
    <w:rsid w:val="00E8279A"/>
    <w:rsid w:val="00E829DC"/>
    <w:rsid w:val="00E82A69"/>
    <w:rsid w:val="00E82B2A"/>
    <w:rsid w:val="00E82C1E"/>
    <w:rsid w:val="00E82C32"/>
    <w:rsid w:val="00E82D5D"/>
    <w:rsid w:val="00E82D6B"/>
    <w:rsid w:val="00E82F50"/>
    <w:rsid w:val="00E8302E"/>
    <w:rsid w:val="00E830AE"/>
    <w:rsid w:val="00E832B4"/>
    <w:rsid w:val="00E83429"/>
    <w:rsid w:val="00E8365A"/>
    <w:rsid w:val="00E83928"/>
    <w:rsid w:val="00E83955"/>
    <w:rsid w:val="00E839EF"/>
    <w:rsid w:val="00E83D1D"/>
    <w:rsid w:val="00E83F16"/>
    <w:rsid w:val="00E83F18"/>
    <w:rsid w:val="00E8422C"/>
    <w:rsid w:val="00E8470B"/>
    <w:rsid w:val="00E8478B"/>
    <w:rsid w:val="00E84A8F"/>
    <w:rsid w:val="00E84BAC"/>
    <w:rsid w:val="00E84CDC"/>
    <w:rsid w:val="00E850A3"/>
    <w:rsid w:val="00E85484"/>
    <w:rsid w:val="00E85493"/>
    <w:rsid w:val="00E85704"/>
    <w:rsid w:val="00E858A4"/>
    <w:rsid w:val="00E862D4"/>
    <w:rsid w:val="00E86317"/>
    <w:rsid w:val="00E86393"/>
    <w:rsid w:val="00E86C44"/>
    <w:rsid w:val="00E86D79"/>
    <w:rsid w:val="00E86D8A"/>
    <w:rsid w:val="00E87592"/>
    <w:rsid w:val="00E87B96"/>
    <w:rsid w:val="00E87C43"/>
    <w:rsid w:val="00E87D16"/>
    <w:rsid w:val="00E87F9F"/>
    <w:rsid w:val="00E9043A"/>
    <w:rsid w:val="00E9053C"/>
    <w:rsid w:val="00E909E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2B1"/>
    <w:rsid w:val="00E933A7"/>
    <w:rsid w:val="00E9370D"/>
    <w:rsid w:val="00E93755"/>
    <w:rsid w:val="00E93CDB"/>
    <w:rsid w:val="00E93F11"/>
    <w:rsid w:val="00E9428E"/>
    <w:rsid w:val="00E945F2"/>
    <w:rsid w:val="00E949FD"/>
    <w:rsid w:val="00E94A01"/>
    <w:rsid w:val="00E94E44"/>
    <w:rsid w:val="00E9505F"/>
    <w:rsid w:val="00E950BF"/>
    <w:rsid w:val="00E95225"/>
    <w:rsid w:val="00E95305"/>
    <w:rsid w:val="00E95477"/>
    <w:rsid w:val="00E9557C"/>
    <w:rsid w:val="00E958AB"/>
    <w:rsid w:val="00E95DC3"/>
    <w:rsid w:val="00E95E06"/>
    <w:rsid w:val="00E95EBA"/>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F4"/>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3F4"/>
    <w:rsid w:val="00EA24E8"/>
    <w:rsid w:val="00EA2862"/>
    <w:rsid w:val="00EA2870"/>
    <w:rsid w:val="00EA2B24"/>
    <w:rsid w:val="00EA2B7A"/>
    <w:rsid w:val="00EA2C95"/>
    <w:rsid w:val="00EA2D99"/>
    <w:rsid w:val="00EA2E80"/>
    <w:rsid w:val="00EA343B"/>
    <w:rsid w:val="00EA3548"/>
    <w:rsid w:val="00EA3812"/>
    <w:rsid w:val="00EA3AFF"/>
    <w:rsid w:val="00EA3BA8"/>
    <w:rsid w:val="00EA3FFA"/>
    <w:rsid w:val="00EA4424"/>
    <w:rsid w:val="00EA459C"/>
    <w:rsid w:val="00EA46F4"/>
    <w:rsid w:val="00EA4B45"/>
    <w:rsid w:val="00EA4EB9"/>
    <w:rsid w:val="00EA5277"/>
    <w:rsid w:val="00EA5343"/>
    <w:rsid w:val="00EA57B3"/>
    <w:rsid w:val="00EA59F9"/>
    <w:rsid w:val="00EA5C1B"/>
    <w:rsid w:val="00EA661F"/>
    <w:rsid w:val="00EA6932"/>
    <w:rsid w:val="00EA6D1D"/>
    <w:rsid w:val="00EA77F2"/>
    <w:rsid w:val="00EA799B"/>
    <w:rsid w:val="00EA7AF6"/>
    <w:rsid w:val="00EA7BC9"/>
    <w:rsid w:val="00EB0190"/>
    <w:rsid w:val="00EB0279"/>
    <w:rsid w:val="00EB030D"/>
    <w:rsid w:val="00EB04D5"/>
    <w:rsid w:val="00EB05BA"/>
    <w:rsid w:val="00EB0869"/>
    <w:rsid w:val="00EB08E9"/>
    <w:rsid w:val="00EB0AAA"/>
    <w:rsid w:val="00EB114A"/>
    <w:rsid w:val="00EB121A"/>
    <w:rsid w:val="00EB1338"/>
    <w:rsid w:val="00EB1374"/>
    <w:rsid w:val="00EB1417"/>
    <w:rsid w:val="00EB148B"/>
    <w:rsid w:val="00EB1549"/>
    <w:rsid w:val="00EB1730"/>
    <w:rsid w:val="00EB1953"/>
    <w:rsid w:val="00EB1A9A"/>
    <w:rsid w:val="00EB1AC4"/>
    <w:rsid w:val="00EB1F62"/>
    <w:rsid w:val="00EB200A"/>
    <w:rsid w:val="00EB2195"/>
    <w:rsid w:val="00EB2846"/>
    <w:rsid w:val="00EB29F6"/>
    <w:rsid w:val="00EB2B08"/>
    <w:rsid w:val="00EB2C0C"/>
    <w:rsid w:val="00EB337F"/>
    <w:rsid w:val="00EB35F7"/>
    <w:rsid w:val="00EB36C9"/>
    <w:rsid w:val="00EB3823"/>
    <w:rsid w:val="00EB38BB"/>
    <w:rsid w:val="00EB45CF"/>
    <w:rsid w:val="00EB4604"/>
    <w:rsid w:val="00EB4990"/>
    <w:rsid w:val="00EB49D2"/>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5A7"/>
    <w:rsid w:val="00EB6649"/>
    <w:rsid w:val="00EB6791"/>
    <w:rsid w:val="00EB6802"/>
    <w:rsid w:val="00EB6A6D"/>
    <w:rsid w:val="00EB6A76"/>
    <w:rsid w:val="00EB6EDA"/>
    <w:rsid w:val="00EB6FE0"/>
    <w:rsid w:val="00EB70B8"/>
    <w:rsid w:val="00EB70BB"/>
    <w:rsid w:val="00EB7329"/>
    <w:rsid w:val="00EB7626"/>
    <w:rsid w:val="00EB7E63"/>
    <w:rsid w:val="00EC0011"/>
    <w:rsid w:val="00EC0211"/>
    <w:rsid w:val="00EC035C"/>
    <w:rsid w:val="00EC04A4"/>
    <w:rsid w:val="00EC07AA"/>
    <w:rsid w:val="00EC0BD4"/>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4097"/>
    <w:rsid w:val="00EC40C1"/>
    <w:rsid w:val="00EC40E7"/>
    <w:rsid w:val="00EC4135"/>
    <w:rsid w:val="00EC4250"/>
    <w:rsid w:val="00EC4309"/>
    <w:rsid w:val="00EC456D"/>
    <w:rsid w:val="00EC45E2"/>
    <w:rsid w:val="00EC4948"/>
    <w:rsid w:val="00EC4B17"/>
    <w:rsid w:val="00EC4EC0"/>
    <w:rsid w:val="00EC500D"/>
    <w:rsid w:val="00EC5186"/>
    <w:rsid w:val="00EC53B8"/>
    <w:rsid w:val="00EC5933"/>
    <w:rsid w:val="00EC5BFE"/>
    <w:rsid w:val="00EC5C88"/>
    <w:rsid w:val="00EC5E9E"/>
    <w:rsid w:val="00EC61C2"/>
    <w:rsid w:val="00EC6298"/>
    <w:rsid w:val="00EC62FE"/>
    <w:rsid w:val="00EC6436"/>
    <w:rsid w:val="00EC6B0B"/>
    <w:rsid w:val="00EC6CCD"/>
    <w:rsid w:val="00EC765B"/>
    <w:rsid w:val="00EC76F7"/>
    <w:rsid w:val="00ED0040"/>
    <w:rsid w:val="00ED0161"/>
    <w:rsid w:val="00ED02E9"/>
    <w:rsid w:val="00ED03C7"/>
    <w:rsid w:val="00ED058C"/>
    <w:rsid w:val="00ED0723"/>
    <w:rsid w:val="00ED077D"/>
    <w:rsid w:val="00ED0941"/>
    <w:rsid w:val="00ED09A7"/>
    <w:rsid w:val="00ED0DEA"/>
    <w:rsid w:val="00ED1405"/>
    <w:rsid w:val="00ED16F5"/>
    <w:rsid w:val="00ED16F6"/>
    <w:rsid w:val="00ED1715"/>
    <w:rsid w:val="00ED18E4"/>
    <w:rsid w:val="00ED19A9"/>
    <w:rsid w:val="00ED221B"/>
    <w:rsid w:val="00ED23A4"/>
    <w:rsid w:val="00ED25EF"/>
    <w:rsid w:val="00ED2991"/>
    <w:rsid w:val="00ED2ABF"/>
    <w:rsid w:val="00ED2E7A"/>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EB5"/>
    <w:rsid w:val="00ED63DB"/>
    <w:rsid w:val="00ED6508"/>
    <w:rsid w:val="00ED6955"/>
    <w:rsid w:val="00ED69B9"/>
    <w:rsid w:val="00ED6A79"/>
    <w:rsid w:val="00ED6B48"/>
    <w:rsid w:val="00ED6C61"/>
    <w:rsid w:val="00ED6D60"/>
    <w:rsid w:val="00ED6E69"/>
    <w:rsid w:val="00ED6F02"/>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D68"/>
    <w:rsid w:val="00EE0DD3"/>
    <w:rsid w:val="00EE10A4"/>
    <w:rsid w:val="00EE11AD"/>
    <w:rsid w:val="00EE1430"/>
    <w:rsid w:val="00EE1663"/>
    <w:rsid w:val="00EE17CB"/>
    <w:rsid w:val="00EE18EC"/>
    <w:rsid w:val="00EE19FD"/>
    <w:rsid w:val="00EE1C9E"/>
    <w:rsid w:val="00EE1D62"/>
    <w:rsid w:val="00EE1D63"/>
    <w:rsid w:val="00EE2231"/>
    <w:rsid w:val="00EE26AD"/>
    <w:rsid w:val="00EE26FE"/>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6E8"/>
    <w:rsid w:val="00EE680D"/>
    <w:rsid w:val="00EE68C9"/>
    <w:rsid w:val="00EE6AB2"/>
    <w:rsid w:val="00EE6B1D"/>
    <w:rsid w:val="00EE6BA5"/>
    <w:rsid w:val="00EE6C2C"/>
    <w:rsid w:val="00EE7106"/>
    <w:rsid w:val="00EE711E"/>
    <w:rsid w:val="00EE712F"/>
    <w:rsid w:val="00EE726C"/>
    <w:rsid w:val="00EE737E"/>
    <w:rsid w:val="00EE7629"/>
    <w:rsid w:val="00EE766A"/>
    <w:rsid w:val="00EE76E3"/>
    <w:rsid w:val="00EE7A16"/>
    <w:rsid w:val="00EE7A97"/>
    <w:rsid w:val="00EE7D17"/>
    <w:rsid w:val="00EF0220"/>
    <w:rsid w:val="00EF091E"/>
    <w:rsid w:val="00EF09AB"/>
    <w:rsid w:val="00EF0A40"/>
    <w:rsid w:val="00EF10D9"/>
    <w:rsid w:val="00EF113F"/>
    <w:rsid w:val="00EF1158"/>
    <w:rsid w:val="00EF134C"/>
    <w:rsid w:val="00EF183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4D69"/>
    <w:rsid w:val="00EF50A6"/>
    <w:rsid w:val="00EF57A9"/>
    <w:rsid w:val="00EF5C27"/>
    <w:rsid w:val="00EF5D64"/>
    <w:rsid w:val="00EF5FCE"/>
    <w:rsid w:val="00EF60A8"/>
    <w:rsid w:val="00EF6106"/>
    <w:rsid w:val="00EF668F"/>
    <w:rsid w:val="00EF6924"/>
    <w:rsid w:val="00EF6D9B"/>
    <w:rsid w:val="00EF6DC6"/>
    <w:rsid w:val="00EF721B"/>
    <w:rsid w:val="00EF7473"/>
    <w:rsid w:val="00EF76DA"/>
    <w:rsid w:val="00EF78B7"/>
    <w:rsid w:val="00EF7F33"/>
    <w:rsid w:val="00F000BC"/>
    <w:rsid w:val="00F00159"/>
    <w:rsid w:val="00F001C1"/>
    <w:rsid w:val="00F002C0"/>
    <w:rsid w:val="00F00C09"/>
    <w:rsid w:val="00F00DBD"/>
    <w:rsid w:val="00F00FA0"/>
    <w:rsid w:val="00F00FCA"/>
    <w:rsid w:val="00F019DD"/>
    <w:rsid w:val="00F01AC6"/>
    <w:rsid w:val="00F01C2C"/>
    <w:rsid w:val="00F01F12"/>
    <w:rsid w:val="00F01FF1"/>
    <w:rsid w:val="00F02635"/>
    <w:rsid w:val="00F026E3"/>
    <w:rsid w:val="00F03107"/>
    <w:rsid w:val="00F03478"/>
    <w:rsid w:val="00F03753"/>
    <w:rsid w:val="00F03770"/>
    <w:rsid w:val="00F0378E"/>
    <w:rsid w:val="00F03AEB"/>
    <w:rsid w:val="00F03C02"/>
    <w:rsid w:val="00F03D16"/>
    <w:rsid w:val="00F03DC5"/>
    <w:rsid w:val="00F03DDE"/>
    <w:rsid w:val="00F03EAD"/>
    <w:rsid w:val="00F04752"/>
    <w:rsid w:val="00F048B4"/>
    <w:rsid w:val="00F04983"/>
    <w:rsid w:val="00F049FE"/>
    <w:rsid w:val="00F04F28"/>
    <w:rsid w:val="00F04FEC"/>
    <w:rsid w:val="00F05246"/>
    <w:rsid w:val="00F05411"/>
    <w:rsid w:val="00F05469"/>
    <w:rsid w:val="00F0550B"/>
    <w:rsid w:val="00F05578"/>
    <w:rsid w:val="00F05985"/>
    <w:rsid w:val="00F05996"/>
    <w:rsid w:val="00F05A19"/>
    <w:rsid w:val="00F05A7F"/>
    <w:rsid w:val="00F05AA5"/>
    <w:rsid w:val="00F05B77"/>
    <w:rsid w:val="00F06084"/>
    <w:rsid w:val="00F06111"/>
    <w:rsid w:val="00F06199"/>
    <w:rsid w:val="00F064B5"/>
    <w:rsid w:val="00F064F9"/>
    <w:rsid w:val="00F06831"/>
    <w:rsid w:val="00F06A18"/>
    <w:rsid w:val="00F06FC8"/>
    <w:rsid w:val="00F07587"/>
    <w:rsid w:val="00F076DE"/>
    <w:rsid w:val="00F07E5F"/>
    <w:rsid w:val="00F07EBC"/>
    <w:rsid w:val="00F103FA"/>
    <w:rsid w:val="00F10524"/>
    <w:rsid w:val="00F1057F"/>
    <w:rsid w:val="00F10972"/>
    <w:rsid w:val="00F10E94"/>
    <w:rsid w:val="00F11009"/>
    <w:rsid w:val="00F1122F"/>
    <w:rsid w:val="00F112F1"/>
    <w:rsid w:val="00F1140C"/>
    <w:rsid w:val="00F11488"/>
    <w:rsid w:val="00F114BF"/>
    <w:rsid w:val="00F1156D"/>
    <w:rsid w:val="00F117C2"/>
    <w:rsid w:val="00F11828"/>
    <w:rsid w:val="00F1187C"/>
    <w:rsid w:val="00F11A93"/>
    <w:rsid w:val="00F11C48"/>
    <w:rsid w:val="00F11E92"/>
    <w:rsid w:val="00F12072"/>
    <w:rsid w:val="00F123DA"/>
    <w:rsid w:val="00F12A41"/>
    <w:rsid w:val="00F12BDB"/>
    <w:rsid w:val="00F12C7C"/>
    <w:rsid w:val="00F130AE"/>
    <w:rsid w:val="00F1349C"/>
    <w:rsid w:val="00F13547"/>
    <w:rsid w:val="00F135F2"/>
    <w:rsid w:val="00F1363D"/>
    <w:rsid w:val="00F137A3"/>
    <w:rsid w:val="00F137B3"/>
    <w:rsid w:val="00F137BD"/>
    <w:rsid w:val="00F137E8"/>
    <w:rsid w:val="00F13941"/>
    <w:rsid w:val="00F13992"/>
    <w:rsid w:val="00F13AC6"/>
    <w:rsid w:val="00F13BC2"/>
    <w:rsid w:val="00F13FA5"/>
    <w:rsid w:val="00F141A8"/>
    <w:rsid w:val="00F143C1"/>
    <w:rsid w:val="00F14405"/>
    <w:rsid w:val="00F1445F"/>
    <w:rsid w:val="00F14465"/>
    <w:rsid w:val="00F145DF"/>
    <w:rsid w:val="00F14A1A"/>
    <w:rsid w:val="00F14AD5"/>
    <w:rsid w:val="00F14FB0"/>
    <w:rsid w:val="00F1521E"/>
    <w:rsid w:val="00F15421"/>
    <w:rsid w:val="00F1549D"/>
    <w:rsid w:val="00F15557"/>
    <w:rsid w:val="00F15923"/>
    <w:rsid w:val="00F15E7B"/>
    <w:rsid w:val="00F162E5"/>
    <w:rsid w:val="00F165AB"/>
    <w:rsid w:val="00F1661A"/>
    <w:rsid w:val="00F16718"/>
    <w:rsid w:val="00F16861"/>
    <w:rsid w:val="00F16960"/>
    <w:rsid w:val="00F16D5E"/>
    <w:rsid w:val="00F16EE6"/>
    <w:rsid w:val="00F1715D"/>
    <w:rsid w:val="00F176B7"/>
    <w:rsid w:val="00F17C86"/>
    <w:rsid w:val="00F17D32"/>
    <w:rsid w:val="00F17F17"/>
    <w:rsid w:val="00F17F69"/>
    <w:rsid w:val="00F20126"/>
    <w:rsid w:val="00F201F3"/>
    <w:rsid w:val="00F2022C"/>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7F2"/>
    <w:rsid w:val="00F238AC"/>
    <w:rsid w:val="00F2401F"/>
    <w:rsid w:val="00F2403B"/>
    <w:rsid w:val="00F243A0"/>
    <w:rsid w:val="00F24531"/>
    <w:rsid w:val="00F2463C"/>
    <w:rsid w:val="00F24944"/>
    <w:rsid w:val="00F24B0F"/>
    <w:rsid w:val="00F251D8"/>
    <w:rsid w:val="00F254A8"/>
    <w:rsid w:val="00F25544"/>
    <w:rsid w:val="00F25720"/>
    <w:rsid w:val="00F25721"/>
    <w:rsid w:val="00F258BF"/>
    <w:rsid w:val="00F2597E"/>
    <w:rsid w:val="00F259C9"/>
    <w:rsid w:val="00F25C21"/>
    <w:rsid w:val="00F25D33"/>
    <w:rsid w:val="00F26065"/>
    <w:rsid w:val="00F26502"/>
    <w:rsid w:val="00F2701C"/>
    <w:rsid w:val="00F270C3"/>
    <w:rsid w:val="00F2711D"/>
    <w:rsid w:val="00F272D2"/>
    <w:rsid w:val="00F2757C"/>
    <w:rsid w:val="00F2798A"/>
    <w:rsid w:val="00F27DE1"/>
    <w:rsid w:val="00F27E0D"/>
    <w:rsid w:val="00F300D3"/>
    <w:rsid w:val="00F30403"/>
    <w:rsid w:val="00F30417"/>
    <w:rsid w:val="00F307B8"/>
    <w:rsid w:val="00F309E9"/>
    <w:rsid w:val="00F30A43"/>
    <w:rsid w:val="00F30BF5"/>
    <w:rsid w:val="00F30DC9"/>
    <w:rsid w:val="00F31023"/>
    <w:rsid w:val="00F31432"/>
    <w:rsid w:val="00F315FA"/>
    <w:rsid w:val="00F316E1"/>
    <w:rsid w:val="00F3176A"/>
    <w:rsid w:val="00F31DD4"/>
    <w:rsid w:val="00F31E61"/>
    <w:rsid w:val="00F32145"/>
    <w:rsid w:val="00F32242"/>
    <w:rsid w:val="00F3264F"/>
    <w:rsid w:val="00F326A2"/>
    <w:rsid w:val="00F32807"/>
    <w:rsid w:val="00F32B51"/>
    <w:rsid w:val="00F332E0"/>
    <w:rsid w:val="00F335A2"/>
    <w:rsid w:val="00F3372A"/>
    <w:rsid w:val="00F337D4"/>
    <w:rsid w:val="00F338EA"/>
    <w:rsid w:val="00F33F03"/>
    <w:rsid w:val="00F340EA"/>
    <w:rsid w:val="00F341BA"/>
    <w:rsid w:val="00F34378"/>
    <w:rsid w:val="00F34480"/>
    <w:rsid w:val="00F34506"/>
    <w:rsid w:val="00F34626"/>
    <w:rsid w:val="00F346E2"/>
    <w:rsid w:val="00F34C10"/>
    <w:rsid w:val="00F34F54"/>
    <w:rsid w:val="00F3510C"/>
    <w:rsid w:val="00F35201"/>
    <w:rsid w:val="00F3560F"/>
    <w:rsid w:val="00F35C58"/>
    <w:rsid w:val="00F35DFB"/>
    <w:rsid w:val="00F36187"/>
    <w:rsid w:val="00F362F6"/>
    <w:rsid w:val="00F366C7"/>
    <w:rsid w:val="00F366D2"/>
    <w:rsid w:val="00F367AF"/>
    <w:rsid w:val="00F367CA"/>
    <w:rsid w:val="00F369FB"/>
    <w:rsid w:val="00F36D9C"/>
    <w:rsid w:val="00F36DAB"/>
    <w:rsid w:val="00F36FF2"/>
    <w:rsid w:val="00F372A9"/>
    <w:rsid w:val="00F3731A"/>
    <w:rsid w:val="00F3736F"/>
    <w:rsid w:val="00F376B1"/>
    <w:rsid w:val="00F37755"/>
    <w:rsid w:val="00F40029"/>
    <w:rsid w:val="00F40257"/>
    <w:rsid w:val="00F40545"/>
    <w:rsid w:val="00F405CC"/>
    <w:rsid w:val="00F406CA"/>
    <w:rsid w:val="00F40715"/>
    <w:rsid w:val="00F4087C"/>
    <w:rsid w:val="00F40CF9"/>
    <w:rsid w:val="00F40D9F"/>
    <w:rsid w:val="00F41265"/>
    <w:rsid w:val="00F4129E"/>
    <w:rsid w:val="00F41311"/>
    <w:rsid w:val="00F41563"/>
    <w:rsid w:val="00F416D8"/>
    <w:rsid w:val="00F4177C"/>
    <w:rsid w:val="00F41A67"/>
    <w:rsid w:val="00F41C1F"/>
    <w:rsid w:val="00F420CB"/>
    <w:rsid w:val="00F4250F"/>
    <w:rsid w:val="00F42824"/>
    <w:rsid w:val="00F42A6C"/>
    <w:rsid w:val="00F42C97"/>
    <w:rsid w:val="00F42E38"/>
    <w:rsid w:val="00F42FB0"/>
    <w:rsid w:val="00F42FB5"/>
    <w:rsid w:val="00F433F4"/>
    <w:rsid w:val="00F434C6"/>
    <w:rsid w:val="00F43508"/>
    <w:rsid w:val="00F4365A"/>
    <w:rsid w:val="00F43C6C"/>
    <w:rsid w:val="00F43E14"/>
    <w:rsid w:val="00F43EEC"/>
    <w:rsid w:val="00F44772"/>
    <w:rsid w:val="00F44C6C"/>
    <w:rsid w:val="00F44C89"/>
    <w:rsid w:val="00F44E77"/>
    <w:rsid w:val="00F45096"/>
    <w:rsid w:val="00F45404"/>
    <w:rsid w:val="00F454B4"/>
    <w:rsid w:val="00F455CB"/>
    <w:rsid w:val="00F45653"/>
    <w:rsid w:val="00F45A96"/>
    <w:rsid w:val="00F45ACC"/>
    <w:rsid w:val="00F46631"/>
    <w:rsid w:val="00F46633"/>
    <w:rsid w:val="00F467F7"/>
    <w:rsid w:val="00F46A59"/>
    <w:rsid w:val="00F46D16"/>
    <w:rsid w:val="00F46D68"/>
    <w:rsid w:val="00F47258"/>
    <w:rsid w:val="00F477F9"/>
    <w:rsid w:val="00F47BC4"/>
    <w:rsid w:val="00F47DE8"/>
    <w:rsid w:val="00F47E1E"/>
    <w:rsid w:val="00F500DA"/>
    <w:rsid w:val="00F50278"/>
    <w:rsid w:val="00F503BF"/>
    <w:rsid w:val="00F5060A"/>
    <w:rsid w:val="00F50965"/>
    <w:rsid w:val="00F50CCD"/>
    <w:rsid w:val="00F50D63"/>
    <w:rsid w:val="00F50E03"/>
    <w:rsid w:val="00F50E9C"/>
    <w:rsid w:val="00F50FC2"/>
    <w:rsid w:val="00F51422"/>
    <w:rsid w:val="00F5176A"/>
    <w:rsid w:val="00F51C2D"/>
    <w:rsid w:val="00F51F46"/>
    <w:rsid w:val="00F521AC"/>
    <w:rsid w:val="00F527C3"/>
    <w:rsid w:val="00F52868"/>
    <w:rsid w:val="00F528A8"/>
    <w:rsid w:val="00F52B4F"/>
    <w:rsid w:val="00F52B6D"/>
    <w:rsid w:val="00F52B70"/>
    <w:rsid w:val="00F52BD3"/>
    <w:rsid w:val="00F530F1"/>
    <w:rsid w:val="00F53BE5"/>
    <w:rsid w:val="00F541E4"/>
    <w:rsid w:val="00F54589"/>
    <w:rsid w:val="00F5468E"/>
    <w:rsid w:val="00F546AE"/>
    <w:rsid w:val="00F54869"/>
    <w:rsid w:val="00F5486D"/>
    <w:rsid w:val="00F549F4"/>
    <w:rsid w:val="00F551E1"/>
    <w:rsid w:val="00F55521"/>
    <w:rsid w:val="00F55954"/>
    <w:rsid w:val="00F559A0"/>
    <w:rsid w:val="00F55B83"/>
    <w:rsid w:val="00F55BC9"/>
    <w:rsid w:val="00F55C5C"/>
    <w:rsid w:val="00F55CB3"/>
    <w:rsid w:val="00F55D81"/>
    <w:rsid w:val="00F56282"/>
    <w:rsid w:val="00F5676E"/>
    <w:rsid w:val="00F56A49"/>
    <w:rsid w:val="00F56C09"/>
    <w:rsid w:val="00F56E75"/>
    <w:rsid w:val="00F5700D"/>
    <w:rsid w:val="00F571C2"/>
    <w:rsid w:val="00F57332"/>
    <w:rsid w:val="00F57481"/>
    <w:rsid w:val="00F5752F"/>
    <w:rsid w:val="00F577A5"/>
    <w:rsid w:val="00F5796A"/>
    <w:rsid w:val="00F57EE9"/>
    <w:rsid w:val="00F60493"/>
    <w:rsid w:val="00F60920"/>
    <w:rsid w:val="00F60A57"/>
    <w:rsid w:val="00F60F6A"/>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D7E"/>
    <w:rsid w:val="00F62DE2"/>
    <w:rsid w:val="00F63495"/>
    <w:rsid w:val="00F63BEF"/>
    <w:rsid w:val="00F63DC6"/>
    <w:rsid w:val="00F63EBC"/>
    <w:rsid w:val="00F64357"/>
    <w:rsid w:val="00F643C4"/>
    <w:rsid w:val="00F64462"/>
    <w:rsid w:val="00F64787"/>
    <w:rsid w:val="00F64E8C"/>
    <w:rsid w:val="00F64EDB"/>
    <w:rsid w:val="00F651A2"/>
    <w:rsid w:val="00F656C1"/>
    <w:rsid w:val="00F65B4B"/>
    <w:rsid w:val="00F65D6B"/>
    <w:rsid w:val="00F660E2"/>
    <w:rsid w:val="00F663D9"/>
    <w:rsid w:val="00F666A2"/>
    <w:rsid w:val="00F66EFA"/>
    <w:rsid w:val="00F672A6"/>
    <w:rsid w:val="00F6747A"/>
    <w:rsid w:val="00F675EF"/>
    <w:rsid w:val="00F6787D"/>
    <w:rsid w:val="00F67D8E"/>
    <w:rsid w:val="00F70006"/>
    <w:rsid w:val="00F70195"/>
    <w:rsid w:val="00F703AE"/>
    <w:rsid w:val="00F705E4"/>
    <w:rsid w:val="00F70633"/>
    <w:rsid w:val="00F70BCE"/>
    <w:rsid w:val="00F70C1A"/>
    <w:rsid w:val="00F70E77"/>
    <w:rsid w:val="00F70F16"/>
    <w:rsid w:val="00F71359"/>
    <w:rsid w:val="00F71795"/>
    <w:rsid w:val="00F717B5"/>
    <w:rsid w:val="00F71865"/>
    <w:rsid w:val="00F71CE0"/>
    <w:rsid w:val="00F71D8E"/>
    <w:rsid w:val="00F71DB8"/>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4EC"/>
    <w:rsid w:val="00F749EC"/>
    <w:rsid w:val="00F74D00"/>
    <w:rsid w:val="00F753E1"/>
    <w:rsid w:val="00F756D5"/>
    <w:rsid w:val="00F757B9"/>
    <w:rsid w:val="00F75B27"/>
    <w:rsid w:val="00F75B54"/>
    <w:rsid w:val="00F76165"/>
    <w:rsid w:val="00F761AD"/>
    <w:rsid w:val="00F76714"/>
    <w:rsid w:val="00F769A4"/>
    <w:rsid w:val="00F76EA1"/>
    <w:rsid w:val="00F76F8F"/>
    <w:rsid w:val="00F77167"/>
    <w:rsid w:val="00F773CF"/>
    <w:rsid w:val="00F776EB"/>
    <w:rsid w:val="00F778AB"/>
    <w:rsid w:val="00F77BE4"/>
    <w:rsid w:val="00F77C92"/>
    <w:rsid w:val="00F80204"/>
    <w:rsid w:val="00F80723"/>
    <w:rsid w:val="00F80AE1"/>
    <w:rsid w:val="00F80EE7"/>
    <w:rsid w:val="00F810C8"/>
    <w:rsid w:val="00F81119"/>
    <w:rsid w:val="00F81161"/>
    <w:rsid w:val="00F8141B"/>
    <w:rsid w:val="00F81C02"/>
    <w:rsid w:val="00F81C53"/>
    <w:rsid w:val="00F81CB8"/>
    <w:rsid w:val="00F81FC5"/>
    <w:rsid w:val="00F820E8"/>
    <w:rsid w:val="00F82219"/>
    <w:rsid w:val="00F8265F"/>
    <w:rsid w:val="00F82737"/>
    <w:rsid w:val="00F82AC3"/>
    <w:rsid w:val="00F82AEE"/>
    <w:rsid w:val="00F82C50"/>
    <w:rsid w:val="00F8325D"/>
    <w:rsid w:val="00F835CA"/>
    <w:rsid w:val="00F83629"/>
    <w:rsid w:val="00F83834"/>
    <w:rsid w:val="00F838C9"/>
    <w:rsid w:val="00F839F6"/>
    <w:rsid w:val="00F83D0C"/>
    <w:rsid w:val="00F840B7"/>
    <w:rsid w:val="00F840E1"/>
    <w:rsid w:val="00F8416D"/>
    <w:rsid w:val="00F8417D"/>
    <w:rsid w:val="00F844F2"/>
    <w:rsid w:val="00F8463D"/>
    <w:rsid w:val="00F84B72"/>
    <w:rsid w:val="00F84D55"/>
    <w:rsid w:val="00F85233"/>
    <w:rsid w:val="00F852F1"/>
    <w:rsid w:val="00F857FC"/>
    <w:rsid w:val="00F85A18"/>
    <w:rsid w:val="00F85D8B"/>
    <w:rsid w:val="00F85DA7"/>
    <w:rsid w:val="00F8643E"/>
    <w:rsid w:val="00F86619"/>
    <w:rsid w:val="00F867AC"/>
    <w:rsid w:val="00F867CF"/>
    <w:rsid w:val="00F86B82"/>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93"/>
    <w:rsid w:val="00F915FC"/>
    <w:rsid w:val="00F91645"/>
    <w:rsid w:val="00F9181E"/>
    <w:rsid w:val="00F91D33"/>
    <w:rsid w:val="00F9226F"/>
    <w:rsid w:val="00F922C0"/>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CA"/>
    <w:rsid w:val="00F94FE9"/>
    <w:rsid w:val="00F9546F"/>
    <w:rsid w:val="00F95634"/>
    <w:rsid w:val="00F95F3F"/>
    <w:rsid w:val="00F963C5"/>
    <w:rsid w:val="00F96559"/>
    <w:rsid w:val="00F967E6"/>
    <w:rsid w:val="00F968B8"/>
    <w:rsid w:val="00F96D06"/>
    <w:rsid w:val="00F96E9C"/>
    <w:rsid w:val="00F976CC"/>
    <w:rsid w:val="00F97731"/>
    <w:rsid w:val="00F97944"/>
    <w:rsid w:val="00F97960"/>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746"/>
    <w:rsid w:val="00FA790E"/>
    <w:rsid w:val="00FA7ADF"/>
    <w:rsid w:val="00FA7E50"/>
    <w:rsid w:val="00FB00C9"/>
    <w:rsid w:val="00FB0492"/>
    <w:rsid w:val="00FB0750"/>
    <w:rsid w:val="00FB084B"/>
    <w:rsid w:val="00FB0C32"/>
    <w:rsid w:val="00FB0D0A"/>
    <w:rsid w:val="00FB0E10"/>
    <w:rsid w:val="00FB0E87"/>
    <w:rsid w:val="00FB0EA2"/>
    <w:rsid w:val="00FB0EC9"/>
    <w:rsid w:val="00FB0FF9"/>
    <w:rsid w:val="00FB133A"/>
    <w:rsid w:val="00FB1346"/>
    <w:rsid w:val="00FB14B0"/>
    <w:rsid w:val="00FB1876"/>
    <w:rsid w:val="00FB22BC"/>
    <w:rsid w:val="00FB24FB"/>
    <w:rsid w:val="00FB2570"/>
    <w:rsid w:val="00FB2AB9"/>
    <w:rsid w:val="00FB2B91"/>
    <w:rsid w:val="00FB2B99"/>
    <w:rsid w:val="00FB2E7A"/>
    <w:rsid w:val="00FB2F99"/>
    <w:rsid w:val="00FB325C"/>
    <w:rsid w:val="00FB335A"/>
    <w:rsid w:val="00FB347E"/>
    <w:rsid w:val="00FB3AE4"/>
    <w:rsid w:val="00FB3C92"/>
    <w:rsid w:val="00FB3E30"/>
    <w:rsid w:val="00FB3ED3"/>
    <w:rsid w:val="00FB403A"/>
    <w:rsid w:val="00FB43B3"/>
    <w:rsid w:val="00FB441C"/>
    <w:rsid w:val="00FB445D"/>
    <w:rsid w:val="00FB4918"/>
    <w:rsid w:val="00FB4B09"/>
    <w:rsid w:val="00FB4B9C"/>
    <w:rsid w:val="00FB4C32"/>
    <w:rsid w:val="00FB507F"/>
    <w:rsid w:val="00FB517B"/>
    <w:rsid w:val="00FB51B3"/>
    <w:rsid w:val="00FB52BD"/>
    <w:rsid w:val="00FB5542"/>
    <w:rsid w:val="00FB589F"/>
    <w:rsid w:val="00FB5ABB"/>
    <w:rsid w:val="00FB5DEA"/>
    <w:rsid w:val="00FB5ECA"/>
    <w:rsid w:val="00FB6036"/>
    <w:rsid w:val="00FB6225"/>
    <w:rsid w:val="00FB65A3"/>
    <w:rsid w:val="00FB6777"/>
    <w:rsid w:val="00FB6866"/>
    <w:rsid w:val="00FB6918"/>
    <w:rsid w:val="00FB6A83"/>
    <w:rsid w:val="00FB6AFD"/>
    <w:rsid w:val="00FB6B30"/>
    <w:rsid w:val="00FB6B37"/>
    <w:rsid w:val="00FB6F84"/>
    <w:rsid w:val="00FB7314"/>
    <w:rsid w:val="00FB77B3"/>
    <w:rsid w:val="00FB7A50"/>
    <w:rsid w:val="00FB7F54"/>
    <w:rsid w:val="00FB7FF4"/>
    <w:rsid w:val="00FC052A"/>
    <w:rsid w:val="00FC0535"/>
    <w:rsid w:val="00FC07BD"/>
    <w:rsid w:val="00FC0DF1"/>
    <w:rsid w:val="00FC10AB"/>
    <w:rsid w:val="00FC165F"/>
    <w:rsid w:val="00FC1758"/>
    <w:rsid w:val="00FC19E0"/>
    <w:rsid w:val="00FC1CEA"/>
    <w:rsid w:val="00FC1DAC"/>
    <w:rsid w:val="00FC2082"/>
    <w:rsid w:val="00FC2736"/>
    <w:rsid w:val="00FC27AF"/>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6278"/>
    <w:rsid w:val="00FC6510"/>
    <w:rsid w:val="00FC6604"/>
    <w:rsid w:val="00FC67F7"/>
    <w:rsid w:val="00FC6B42"/>
    <w:rsid w:val="00FC6BAA"/>
    <w:rsid w:val="00FC6C36"/>
    <w:rsid w:val="00FC6C75"/>
    <w:rsid w:val="00FC6E31"/>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4BB"/>
    <w:rsid w:val="00FD050C"/>
    <w:rsid w:val="00FD0593"/>
    <w:rsid w:val="00FD0D7F"/>
    <w:rsid w:val="00FD146A"/>
    <w:rsid w:val="00FD1490"/>
    <w:rsid w:val="00FD14CC"/>
    <w:rsid w:val="00FD189D"/>
    <w:rsid w:val="00FD1BE0"/>
    <w:rsid w:val="00FD2209"/>
    <w:rsid w:val="00FD22AD"/>
    <w:rsid w:val="00FD231D"/>
    <w:rsid w:val="00FD23DA"/>
    <w:rsid w:val="00FD257D"/>
    <w:rsid w:val="00FD258A"/>
    <w:rsid w:val="00FD2753"/>
    <w:rsid w:val="00FD2E02"/>
    <w:rsid w:val="00FD2E9F"/>
    <w:rsid w:val="00FD2EC3"/>
    <w:rsid w:val="00FD313A"/>
    <w:rsid w:val="00FD3456"/>
    <w:rsid w:val="00FD3495"/>
    <w:rsid w:val="00FD36D6"/>
    <w:rsid w:val="00FD38B6"/>
    <w:rsid w:val="00FD3B6C"/>
    <w:rsid w:val="00FD3BC6"/>
    <w:rsid w:val="00FD4187"/>
    <w:rsid w:val="00FD425B"/>
    <w:rsid w:val="00FD4A11"/>
    <w:rsid w:val="00FD4C38"/>
    <w:rsid w:val="00FD4E1E"/>
    <w:rsid w:val="00FD4E3B"/>
    <w:rsid w:val="00FD5CAA"/>
    <w:rsid w:val="00FD5D3B"/>
    <w:rsid w:val="00FD60D3"/>
    <w:rsid w:val="00FD6206"/>
    <w:rsid w:val="00FD631C"/>
    <w:rsid w:val="00FD6371"/>
    <w:rsid w:val="00FD6708"/>
    <w:rsid w:val="00FD692B"/>
    <w:rsid w:val="00FD6A6D"/>
    <w:rsid w:val="00FD6AEF"/>
    <w:rsid w:val="00FD6E7E"/>
    <w:rsid w:val="00FD72A2"/>
    <w:rsid w:val="00FD73E4"/>
    <w:rsid w:val="00FD75E7"/>
    <w:rsid w:val="00FD7A64"/>
    <w:rsid w:val="00FD7C66"/>
    <w:rsid w:val="00FD7D4D"/>
    <w:rsid w:val="00FD7D72"/>
    <w:rsid w:val="00FD7FD4"/>
    <w:rsid w:val="00FE000E"/>
    <w:rsid w:val="00FE06EA"/>
    <w:rsid w:val="00FE0725"/>
    <w:rsid w:val="00FE078B"/>
    <w:rsid w:val="00FE0840"/>
    <w:rsid w:val="00FE08A4"/>
    <w:rsid w:val="00FE092A"/>
    <w:rsid w:val="00FE0A01"/>
    <w:rsid w:val="00FE1094"/>
    <w:rsid w:val="00FE131C"/>
    <w:rsid w:val="00FE15DA"/>
    <w:rsid w:val="00FE1784"/>
    <w:rsid w:val="00FE17B7"/>
    <w:rsid w:val="00FE18D3"/>
    <w:rsid w:val="00FE1AF4"/>
    <w:rsid w:val="00FE1EA2"/>
    <w:rsid w:val="00FE1F5E"/>
    <w:rsid w:val="00FE21B6"/>
    <w:rsid w:val="00FE21ED"/>
    <w:rsid w:val="00FE226A"/>
    <w:rsid w:val="00FE22C9"/>
    <w:rsid w:val="00FE25A8"/>
    <w:rsid w:val="00FE2CBD"/>
    <w:rsid w:val="00FE2FC1"/>
    <w:rsid w:val="00FE3056"/>
    <w:rsid w:val="00FE31FB"/>
    <w:rsid w:val="00FE38E4"/>
    <w:rsid w:val="00FE3B66"/>
    <w:rsid w:val="00FE3CFE"/>
    <w:rsid w:val="00FE3D4D"/>
    <w:rsid w:val="00FE3D94"/>
    <w:rsid w:val="00FE4346"/>
    <w:rsid w:val="00FE484A"/>
    <w:rsid w:val="00FE4CE5"/>
    <w:rsid w:val="00FE4DBB"/>
    <w:rsid w:val="00FE50BC"/>
    <w:rsid w:val="00FE52EF"/>
    <w:rsid w:val="00FE54C1"/>
    <w:rsid w:val="00FE5612"/>
    <w:rsid w:val="00FE5818"/>
    <w:rsid w:val="00FE590C"/>
    <w:rsid w:val="00FE5EF4"/>
    <w:rsid w:val="00FE5F32"/>
    <w:rsid w:val="00FE60D8"/>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29B"/>
    <w:rsid w:val="00FF1349"/>
    <w:rsid w:val="00FF1610"/>
    <w:rsid w:val="00FF1BB9"/>
    <w:rsid w:val="00FF1EAB"/>
    <w:rsid w:val="00FF2083"/>
    <w:rsid w:val="00FF20CB"/>
    <w:rsid w:val="00FF210F"/>
    <w:rsid w:val="00FF2425"/>
    <w:rsid w:val="00FF26C2"/>
    <w:rsid w:val="00FF26C8"/>
    <w:rsid w:val="00FF2AF9"/>
    <w:rsid w:val="00FF30C8"/>
    <w:rsid w:val="00FF38D6"/>
    <w:rsid w:val="00FF3AA1"/>
    <w:rsid w:val="00FF3F0A"/>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98C"/>
    <w:rsid w:val="00FF5F5C"/>
    <w:rsid w:val="00FF5F9B"/>
    <w:rsid w:val="00FF606E"/>
    <w:rsid w:val="00FF611E"/>
    <w:rsid w:val="00FF6158"/>
    <w:rsid w:val="00FF6464"/>
    <w:rsid w:val="00FF64A2"/>
    <w:rsid w:val="00FF6816"/>
    <w:rsid w:val="00FF69E0"/>
    <w:rsid w:val="00FF6ED7"/>
    <w:rsid w:val="00FF70F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2CD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4E1BC78E-6282-432A-8D92-DE5B54C5C599}">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purl.org/dc/elements/1.1/"/>
    <ds:schemaRef ds:uri="http://purl.org/dc/terms/"/>
    <ds:schemaRef ds:uri="1c248485-b98a-4513-a581-ff7cb1688d78"/>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3143</TotalTime>
  <Pages>7</Pages>
  <Words>3175</Words>
  <Characters>14774</Characters>
  <Application>Microsoft Office Word</Application>
  <DocSecurity>0</DocSecurity>
  <Lines>123</Lines>
  <Paragraphs>35</Paragraphs>
  <ScaleCrop>false</ScaleCrop>
  <Company>Vivo</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2813</cp:revision>
  <cp:lastPrinted>2011-08-03T09:36:00Z</cp:lastPrinted>
  <dcterms:created xsi:type="dcterms:W3CDTF">2021-09-29T11:55:00Z</dcterms:created>
  <dcterms:modified xsi:type="dcterms:W3CDTF">2022-04-29T15:57:00Z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